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4CEBF" w14:textId="77777777" w:rsidR="0008166B" w:rsidRDefault="0008166B" w:rsidP="0008166B">
      <w:pPr>
        <w:spacing w:after="80" w:line="240" w:lineRule="exact"/>
        <w:rPr>
          <w:rFonts w:ascii="Calibri" w:hAnsi="Calibri"/>
          <w:sz w:val="20"/>
          <w:szCs w:val="20"/>
        </w:rPr>
      </w:pPr>
      <w:bookmarkStart w:id="0" w:name="_GoBack"/>
      <w:bookmarkEnd w:id="0"/>
    </w:p>
    <w:p w14:paraId="528C77C3" w14:textId="77777777" w:rsidR="0008166B" w:rsidRDefault="0008166B" w:rsidP="0008166B">
      <w:pPr>
        <w:spacing w:after="80" w:line="240" w:lineRule="exact"/>
        <w:rPr>
          <w:rFonts w:ascii="Calibri" w:hAnsi="Calibri"/>
          <w:sz w:val="20"/>
          <w:szCs w:val="20"/>
        </w:rPr>
      </w:pPr>
    </w:p>
    <w:p w14:paraId="0D7232D7" w14:textId="77777777" w:rsidR="004F5A70" w:rsidRDefault="004F5A70" w:rsidP="002A189E">
      <w:pPr>
        <w:spacing w:after="200" w:line="276" w:lineRule="auto"/>
        <w:jc w:val="center"/>
        <w:rPr>
          <w:rFonts w:ascii="Calibri" w:eastAsia="Cambria" w:hAnsi="Calibri" w:cs="Times New Roman"/>
          <w:b/>
          <w:sz w:val="32"/>
          <w:szCs w:val="22"/>
          <w:lang w:val="en-CA"/>
        </w:rPr>
      </w:pPr>
    </w:p>
    <w:p w14:paraId="3246D901" w14:textId="493D8646" w:rsidR="002A189E" w:rsidRPr="002A189E" w:rsidRDefault="00AD5ED8" w:rsidP="002A189E">
      <w:pPr>
        <w:spacing w:after="200" w:line="276" w:lineRule="auto"/>
        <w:jc w:val="center"/>
        <w:rPr>
          <w:rFonts w:ascii="Calibri" w:eastAsia="Cambria" w:hAnsi="Calibri" w:cs="Times New Roman"/>
          <w:b/>
          <w:sz w:val="32"/>
          <w:szCs w:val="22"/>
          <w:lang w:val="en-CA"/>
        </w:rPr>
      </w:pPr>
      <w:r>
        <w:rPr>
          <w:rFonts w:ascii="Calibri" w:eastAsia="Cambria" w:hAnsi="Calibri" w:cs="Times New Roman"/>
          <w:b/>
          <w:sz w:val="32"/>
          <w:szCs w:val="22"/>
          <w:lang w:val="en-CA"/>
        </w:rPr>
        <w:t xml:space="preserve">MPSG </w:t>
      </w:r>
      <w:r w:rsidRPr="00AD5ED8">
        <w:rPr>
          <w:rFonts w:ascii="Calibri" w:eastAsia="Cambria" w:hAnsi="Calibri" w:cs="Times New Roman"/>
          <w:b/>
          <w:color w:val="576D2D" w:themeColor="accent1" w:themeShade="BF"/>
          <w:sz w:val="32"/>
          <w:szCs w:val="22"/>
          <w:lang w:val="en-CA"/>
        </w:rPr>
        <w:t>FINAL</w:t>
      </w:r>
      <w:r>
        <w:rPr>
          <w:rFonts w:ascii="Calibri" w:eastAsia="Cambria" w:hAnsi="Calibri" w:cs="Times New Roman"/>
          <w:b/>
          <w:sz w:val="32"/>
          <w:szCs w:val="22"/>
          <w:lang w:val="en-CA"/>
        </w:rPr>
        <w:t xml:space="preserve"> EXTENSION REPORT</w:t>
      </w:r>
    </w:p>
    <w:p w14:paraId="6F38128A" w14:textId="6B9602B9" w:rsidR="00585DA3" w:rsidRPr="00E075C3" w:rsidRDefault="006F5303" w:rsidP="00375F0A">
      <w:pPr>
        <w:framePr w:w="8187" w:h="890" w:hRule="exact" w:hSpace="181" w:wrap="around" w:vAnchor="text" w:hAnchor="page" w:x="2433" w:y="12"/>
        <w:rPr>
          <w:rFonts w:ascii="Calibri" w:hAnsi="Calibri"/>
          <w:b/>
          <w:sz w:val="22"/>
          <w:szCs w:val="22"/>
        </w:rPr>
      </w:pPr>
      <w:r w:rsidRPr="00E075C3">
        <w:rPr>
          <w:rFonts w:ascii="Calibri" w:hAnsi="Calibri"/>
          <w:b/>
          <w:sz w:val="22"/>
          <w:szCs w:val="22"/>
        </w:rPr>
        <w:fldChar w:fldCharType="begin">
          <w:ffData>
            <w:name w:val="Text79"/>
            <w:enabled/>
            <w:calcOnExit w:val="0"/>
            <w:textInput>
              <w:maxLength w:val="150"/>
            </w:textInput>
          </w:ffData>
        </w:fldChar>
      </w:r>
      <w:bookmarkStart w:id="1" w:name="Text79"/>
      <w:r w:rsidRPr="00E075C3">
        <w:rPr>
          <w:rFonts w:ascii="Calibri" w:hAnsi="Calibri"/>
          <w:b/>
          <w:sz w:val="22"/>
          <w:szCs w:val="22"/>
        </w:rPr>
        <w:instrText xml:space="preserve"> FORMTEXT </w:instrText>
      </w:r>
      <w:r w:rsidRPr="00E075C3">
        <w:rPr>
          <w:rFonts w:ascii="Calibri" w:hAnsi="Calibri"/>
          <w:b/>
          <w:sz w:val="22"/>
          <w:szCs w:val="22"/>
        </w:rPr>
      </w:r>
      <w:r w:rsidRPr="00E075C3">
        <w:rPr>
          <w:rFonts w:ascii="Calibri" w:hAnsi="Calibri"/>
          <w:b/>
          <w:sz w:val="22"/>
          <w:szCs w:val="22"/>
        </w:rPr>
        <w:fldChar w:fldCharType="separate"/>
      </w:r>
      <w:r w:rsidR="00F13533" w:rsidRPr="00F13533">
        <w:rPr>
          <w:rFonts w:ascii="Calibri" w:hAnsi="Calibri"/>
          <w:b/>
          <w:noProof/>
          <w:sz w:val="22"/>
          <w:szCs w:val="22"/>
        </w:rPr>
        <w:t>Investigating Factors Influencing the Quality of Cooked Whole Beans</w:t>
      </w:r>
      <w:r w:rsidRPr="00E075C3">
        <w:rPr>
          <w:rFonts w:ascii="Calibri" w:hAnsi="Calibri"/>
          <w:b/>
          <w:sz w:val="22"/>
          <w:szCs w:val="22"/>
        </w:rPr>
        <w:fldChar w:fldCharType="end"/>
      </w:r>
      <w:bookmarkEnd w:id="1"/>
    </w:p>
    <w:p w14:paraId="2167A8B7" w14:textId="524E36C3" w:rsidR="002A189E" w:rsidRPr="002A189E" w:rsidRDefault="002A189E" w:rsidP="002A189E">
      <w:pPr>
        <w:spacing w:after="200" w:line="276" w:lineRule="auto"/>
        <w:rPr>
          <w:rFonts w:ascii="Calibri" w:eastAsia="Cambria" w:hAnsi="Calibri" w:cs="Times New Roman"/>
          <w:b/>
          <w:szCs w:val="22"/>
          <w:lang w:val="en-CA"/>
        </w:rPr>
      </w:pPr>
      <w:r w:rsidRPr="002A189E">
        <w:rPr>
          <w:rFonts w:ascii="Calibri" w:eastAsia="Cambria" w:hAnsi="Calibri" w:cs="Times New Roman"/>
          <w:b/>
          <w:szCs w:val="22"/>
          <w:lang w:val="en-CA"/>
        </w:rPr>
        <w:t xml:space="preserve">PROJECT TITLE:  </w:t>
      </w:r>
    </w:p>
    <w:tbl>
      <w:tblPr>
        <w:tblStyle w:val="TableGrid1"/>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4"/>
        <w:gridCol w:w="5244"/>
      </w:tblGrid>
      <w:tr w:rsidR="002A189E" w:rsidRPr="002A189E" w14:paraId="3238A929" w14:textId="77777777" w:rsidTr="00195415">
        <w:trPr>
          <w:trHeight w:val="526"/>
        </w:trPr>
        <w:tc>
          <w:tcPr>
            <w:tcW w:w="5244" w:type="dxa"/>
          </w:tcPr>
          <w:p w14:paraId="20C02962" w14:textId="25B3718F" w:rsidR="002A189E" w:rsidRPr="002A189E" w:rsidRDefault="002A189E" w:rsidP="00F13533">
            <w:pPr>
              <w:spacing w:after="200" w:line="276" w:lineRule="auto"/>
              <w:rPr>
                <w:rFonts w:ascii="Calibri" w:eastAsia="Cambria" w:hAnsi="Calibri" w:cs="Times New Roman"/>
                <w:b/>
                <w:szCs w:val="22"/>
                <w:lang w:val="en-CA"/>
              </w:rPr>
            </w:pPr>
            <w:r w:rsidRPr="002A189E">
              <w:rPr>
                <w:rFonts w:ascii="Calibri" w:eastAsia="Cambria" w:hAnsi="Calibri" w:cs="Times New Roman"/>
                <w:b/>
                <w:szCs w:val="22"/>
                <w:lang w:val="en-CA"/>
              </w:rPr>
              <w:t xml:space="preserve">PROJECT START DATE:  </w:t>
            </w:r>
            <w:sdt>
              <w:sdtPr>
                <w:rPr>
                  <w:rFonts w:ascii="Calibri" w:eastAsia="Cambria" w:hAnsi="Calibri" w:cs="Times New Roman"/>
                  <w:b/>
                  <w:szCs w:val="22"/>
                  <w:lang w:val="en-CA"/>
                </w:rPr>
                <w:id w:val="409898048"/>
                <w:placeholder>
                  <w:docPart w:val="6D7A09BB84C841DF8D2EB06B41F2C1A6"/>
                </w:placeholder>
                <w:date w:fullDate="2017-04-20T00:00:00Z">
                  <w:dateFormat w:val="d MMMM yyyy"/>
                  <w:lid w:val="en-CA"/>
                  <w:storeMappedDataAs w:val="dateTime"/>
                  <w:calendar w:val="gregorian"/>
                </w:date>
              </w:sdtPr>
              <w:sdtEndPr/>
              <w:sdtContent>
                <w:r w:rsidR="00F13533">
                  <w:rPr>
                    <w:rFonts w:ascii="Calibri" w:eastAsia="Cambria" w:hAnsi="Calibri" w:cs="Times New Roman"/>
                    <w:b/>
                    <w:szCs w:val="22"/>
                    <w:lang w:val="en-CA"/>
                  </w:rPr>
                  <w:t>20 April 2017</w:t>
                </w:r>
              </w:sdtContent>
            </w:sdt>
          </w:p>
        </w:tc>
        <w:tc>
          <w:tcPr>
            <w:tcW w:w="5244" w:type="dxa"/>
          </w:tcPr>
          <w:p w14:paraId="07005139" w14:textId="04D39385" w:rsidR="002A189E" w:rsidRPr="002A189E" w:rsidRDefault="002A189E" w:rsidP="00F13533">
            <w:pPr>
              <w:spacing w:after="200" w:line="276" w:lineRule="auto"/>
              <w:rPr>
                <w:rFonts w:ascii="Calibri" w:eastAsia="Cambria" w:hAnsi="Calibri" w:cs="Times New Roman"/>
                <w:b/>
                <w:szCs w:val="22"/>
                <w:lang w:val="en-CA"/>
              </w:rPr>
            </w:pPr>
            <w:r w:rsidRPr="002A189E">
              <w:rPr>
                <w:rFonts w:ascii="Calibri" w:eastAsia="Cambria" w:hAnsi="Calibri" w:cs="Times New Roman"/>
                <w:b/>
                <w:szCs w:val="22"/>
                <w:lang w:val="en-CA"/>
              </w:rPr>
              <w:t xml:space="preserve">PROJECT END DATE:  </w:t>
            </w:r>
            <w:sdt>
              <w:sdtPr>
                <w:rPr>
                  <w:rFonts w:ascii="Calibri" w:eastAsia="Cambria" w:hAnsi="Calibri" w:cs="Times New Roman"/>
                  <w:b/>
                  <w:szCs w:val="22"/>
                  <w:lang w:val="en-CA"/>
                </w:rPr>
                <w:id w:val="-663156871"/>
                <w:placeholder>
                  <w:docPart w:val="FEF80C30F25F430684E84B5BDCA95CC5"/>
                </w:placeholder>
                <w:date w:fullDate="2017-12-15T00:00:00Z">
                  <w:dateFormat w:val="d MMMM yyyy"/>
                  <w:lid w:val="en-CA"/>
                  <w:storeMappedDataAs w:val="dateTime"/>
                  <w:calendar w:val="gregorian"/>
                </w:date>
              </w:sdtPr>
              <w:sdtEndPr/>
              <w:sdtContent>
                <w:r w:rsidR="00F13533">
                  <w:rPr>
                    <w:rFonts w:ascii="Calibri" w:eastAsia="Cambria" w:hAnsi="Calibri" w:cs="Times New Roman"/>
                    <w:b/>
                    <w:szCs w:val="22"/>
                    <w:lang w:val="en-CA"/>
                  </w:rPr>
                  <w:t>15 December 2017</w:t>
                </w:r>
              </w:sdtContent>
            </w:sdt>
          </w:p>
        </w:tc>
      </w:tr>
    </w:tbl>
    <w:p w14:paraId="14D3713D" w14:textId="69EA1255" w:rsidR="00AD5ED8" w:rsidRDefault="00AD5ED8" w:rsidP="00A557BE">
      <w:pPr>
        <w:spacing w:line="276" w:lineRule="auto"/>
        <w:rPr>
          <w:rFonts w:ascii="Calibri" w:eastAsia="Cambria" w:hAnsi="Calibri" w:cs="Times New Roman"/>
          <w:b/>
          <w:sz w:val="22"/>
          <w:szCs w:val="22"/>
          <w:lang w:val="en-CA"/>
        </w:rPr>
      </w:pPr>
      <w:r>
        <w:rPr>
          <w:rFonts w:ascii="Calibri" w:eastAsia="Cambria" w:hAnsi="Calibri" w:cs="Times New Roman"/>
          <w:b/>
          <w:sz w:val="22"/>
          <w:szCs w:val="22"/>
          <w:lang w:val="en-CA"/>
        </w:rPr>
        <w:t xml:space="preserve">DATE SUBMITTED:  </w:t>
      </w:r>
      <w:sdt>
        <w:sdtPr>
          <w:rPr>
            <w:rFonts w:ascii="Calibri" w:eastAsia="Cambria" w:hAnsi="Calibri" w:cs="Times New Roman"/>
            <w:b/>
            <w:sz w:val="22"/>
            <w:szCs w:val="22"/>
            <w:lang w:val="en-CA"/>
          </w:rPr>
          <w:id w:val="-1911233439"/>
          <w:placeholder>
            <w:docPart w:val="DefaultPlaceholder_1082065160"/>
          </w:placeholder>
          <w:date w:fullDate="2017-12-19T00:00:00Z">
            <w:dateFormat w:val="d MMMM yyyy"/>
            <w:lid w:val="en-CA"/>
            <w:storeMappedDataAs w:val="dateTime"/>
            <w:calendar w:val="gregorian"/>
          </w:date>
        </w:sdtPr>
        <w:sdtEndPr/>
        <w:sdtContent>
          <w:r w:rsidR="00F13533">
            <w:rPr>
              <w:rFonts w:ascii="Calibri" w:eastAsia="Cambria" w:hAnsi="Calibri" w:cs="Times New Roman"/>
              <w:b/>
              <w:sz w:val="22"/>
              <w:szCs w:val="22"/>
              <w:lang w:val="en-CA"/>
            </w:rPr>
            <w:t>19 December 2017</w:t>
          </w:r>
        </w:sdtContent>
      </w:sdt>
    </w:p>
    <w:p w14:paraId="0EABE610" w14:textId="77777777" w:rsidR="00AD5ED8" w:rsidRDefault="00AD5ED8" w:rsidP="00A557BE">
      <w:pPr>
        <w:spacing w:line="276" w:lineRule="auto"/>
        <w:rPr>
          <w:rFonts w:ascii="Calibri" w:eastAsia="Cambria" w:hAnsi="Calibri" w:cs="Times New Roman"/>
          <w:b/>
          <w:sz w:val="22"/>
          <w:szCs w:val="22"/>
          <w:lang w:val="en-CA"/>
        </w:rPr>
      </w:pPr>
    </w:p>
    <w:p w14:paraId="1C587CBB" w14:textId="2DF50060" w:rsidR="002A189E" w:rsidRDefault="002A189E" w:rsidP="00A557BE">
      <w:pPr>
        <w:spacing w:line="276" w:lineRule="auto"/>
        <w:rPr>
          <w:rFonts w:ascii="Calibri" w:eastAsia="Cambria" w:hAnsi="Calibri" w:cs="Times New Roman"/>
          <w:b/>
          <w:sz w:val="22"/>
          <w:szCs w:val="22"/>
          <w:lang w:val="en-CA"/>
        </w:rPr>
      </w:pPr>
      <w:r w:rsidRPr="002A189E">
        <w:rPr>
          <w:rFonts w:ascii="Calibri" w:eastAsia="Cambria" w:hAnsi="Calibri" w:cs="Times New Roman"/>
          <w:b/>
          <w:sz w:val="22"/>
          <w:szCs w:val="22"/>
          <w:lang w:val="en-CA"/>
        </w:rPr>
        <w:tab/>
      </w:r>
    </w:p>
    <w:p w14:paraId="2B1C32E6" w14:textId="77777777" w:rsidR="00AD5ED8" w:rsidRPr="002A189E" w:rsidRDefault="00AD5ED8" w:rsidP="00A557BE">
      <w:pPr>
        <w:spacing w:line="276" w:lineRule="auto"/>
        <w:rPr>
          <w:rFonts w:ascii="Calibri" w:eastAsia="Cambria" w:hAnsi="Calibri" w:cs="Times New Roman"/>
          <w:b/>
          <w:sz w:val="22"/>
          <w:szCs w:val="22"/>
          <w:lang w:val="en-CA"/>
        </w:rPr>
      </w:pPr>
    </w:p>
    <w:p w14:paraId="1FE1421C" w14:textId="266D1182" w:rsidR="002A189E" w:rsidRPr="00AD5ED8" w:rsidRDefault="002A189E" w:rsidP="00153F55">
      <w:pPr>
        <w:pBdr>
          <w:bottom w:val="single" w:sz="4" w:space="4" w:color="76923C"/>
        </w:pBdr>
        <w:spacing w:line="276" w:lineRule="auto"/>
        <w:ind w:right="936"/>
        <w:rPr>
          <w:rFonts w:ascii="Calibri" w:eastAsia="Cambria" w:hAnsi="Calibri" w:cs="Times New Roman"/>
          <w:b/>
          <w:bCs/>
          <w:i/>
          <w:iCs/>
          <w:color w:val="9BBB59"/>
          <w:sz w:val="28"/>
          <w:szCs w:val="28"/>
          <w:lang w:val="en-CA"/>
          <w14:textFill>
            <w14:solidFill>
              <w14:srgbClr w14:val="9BBB59">
                <w14:lumMod w14:val="75000"/>
              </w14:srgbClr>
            </w14:solidFill>
          </w14:textFill>
        </w:rPr>
      </w:pPr>
      <w:r w:rsidRPr="00AD5ED8">
        <w:rPr>
          <w:rFonts w:ascii="Calibri" w:eastAsia="Cambria" w:hAnsi="Calibri" w:cs="Times New Roman"/>
          <w:b/>
          <w:bCs/>
          <w:i/>
          <w:iCs/>
          <w:color w:val="9BBB59"/>
          <w:sz w:val="28"/>
          <w:szCs w:val="28"/>
          <w:lang w:val="en-CA"/>
          <w14:textFill>
            <w14:solidFill>
              <w14:srgbClr w14:val="9BBB59">
                <w14:lumMod w14:val="75000"/>
              </w14:srgbClr>
            </w14:solidFill>
          </w14:textFill>
        </w:rPr>
        <w:t xml:space="preserve">PART 1:  PRINCIPAL </w:t>
      </w:r>
      <w:r w:rsidR="00AD5ED8" w:rsidRPr="00AD5ED8">
        <w:rPr>
          <w:rFonts w:ascii="Calibri" w:eastAsia="Cambria" w:hAnsi="Calibri" w:cs="Times New Roman"/>
          <w:b/>
          <w:bCs/>
          <w:i/>
          <w:iCs/>
          <w:color w:val="9BBB59"/>
          <w:sz w:val="28"/>
          <w:szCs w:val="28"/>
          <w:lang w:val="en-CA"/>
          <w14:textFill>
            <w14:solidFill>
              <w14:srgbClr w14:val="9BBB59">
                <w14:lumMod w14:val="75000"/>
              </w14:srgbClr>
            </w14:solidFill>
          </w14:textFill>
        </w:rPr>
        <w:t>RESEARCHER</w:t>
      </w:r>
    </w:p>
    <w:p w14:paraId="1FB1E50B" w14:textId="5A28C11D" w:rsidR="002A189E" w:rsidRDefault="002A189E" w:rsidP="0069037C">
      <w:pPr>
        <w:spacing w:line="276" w:lineRule="auto"/>
        <w:rPr>
          <w:rFonts w:ascii="Calibri" w:eastAsia="Cambria" w:hAnsi="Calibri" w:cs="Times New Roman"/>
          <w:szCs w:val="22"/>
          <w:lang w:val="en-CA"/>
        </w:rPr>
      </w:pPr>
      <w:r w:rsidRPr="006D4F2D">
        <w:rPr>
          <w:rFonts w:ascii="Calibri" w:eastAsia="Cambria" w:hAnsi="Calibri" w:cs="Times New Roman"/>
          <w:b/>
          <w:szCs w:val="22"/>
          <w:lang w:val="en-CA"/>
        </w:rPr>
        <w:t>PRINCIPAL</w:t>
      </w:r>
      <w:r w:rsidRPr="006D4F2D">
        <w:rPr>
          <w:rFonts w:ascii="Calibri" w:eastAsia="Cambria" w:hAnsi="Calibri" w:cs="Times New Roman"/>
          <w:b/>
          <w:szCs w:val="22"/>
          <w:lang w:val="en-CA"/>
        </w:rPr>
        <w:tab/>
      </w:r>
      <w:r w:rsidRPr="006D4F2D">
        <w:rPr>
          <w:rFonts w:ascii="Calibri" w:eastAsia="Cambria" w:hAnsi="Calibri" w:cs="Times New Roman"/>
          <w:b/>
          <w:szCs w:val="22"/>
          <w:lang w:val="en-CA"/>
        </w:rPr>
        <w:tab/>
      </w:r>
      <w:r w:rsidRPr="006D4F2D">
        <w:rPr>
          <w:rFonts w:ascii="Calibri" w:eastAsia="Cambria" w:hAnsi="Calibri" w:cs="Times New Roman"/>
          <w:b/>
          <w:szCs w:val="22"/>
          <w:lang w:val="en-CA"/>
        </w:rPr>
        <w:tab/>
      </w:r>
      <w:r w:rsidRPr="006D4F2D">
        <w:rPr>
          <w:rFonts w:ascii="Calibri" w:eastAsia="Cambria" w:hAnsi="Calibri" w:cs="Times New Roman"/>
          <w:b/>
          <w:szCs w:val="22"/>
          <w:lang w:val="en-CA"/>
        </w:rPr>
        <w:tab/>
      </w:r>
      <w:r w:rsidRPr="006D4F2D">
        <w:rPr>
          <w:rFonts w:ascii="Calibri" w:eastAsia="Cambria" w:hAnsi="Calibri" w:cs="Times New Roman"/>
          <w:b/>
          <w:szCs w:val="22"/>
          <w:lang w:val="en-CA"/>
        </w:rPr>
        <w:tab/>
      </w:r>
      <w:r w:rsidRPr="006D4F2D">
        <w:rPr>
          <w:rFonts w:ascii="Calibri" w:eastAsia="Cambria" w:hAnsi="Calibri" w:cs="Times New Roman"/>
          <w:b/>
          <w:szCs w:val="22"/>
          <w:lang w:val="en-CA"/>
        </w:rPr>
        <w:tab/>
      </w:r>
      <w:r w:rsidR="00826BCC">
        <w:rPr>
          <w:rFonts w:ascii="Calibri" w:eastAsia="Cambria" w:hAnsi="Calibri" w:cs="Times New Roman"/>
          <w:b/>
          <w:szCs w:val="22"/>
          <w:lang w:val="en-CA"/>
        </w:rPr>
        <w:t xml:space="preserve">       </w:t>
      </w:r>
      <w:r w:rsidR="00826BCC">
        <w:rPr>
          <w:rFonts w:ascii="Calibri" w:eastAsia="Cambria" w:hAnsi="Calibri" w:cs="Times New Roman"/>
          <w:b/>
          <w:szCs w:val="22"/>
          <w:lang w:val="en-CA"/>
        </w:rPr>
        <w:tab/>
      </w:r>
    </w:p>
    <w:tbl>
      <w:tblPr>
        <w:tblStyle w:val="TableGrid"/>
        <w:tblW w:w="5050" w:type="dxa"/>
        <w:tblInd w:w="108" w:type="dxa"/>
        <w:tblLook w:val="04A0" w:firstRow="1" w:lastRow="0" w:firstColumn="1" w:lastColumn="0" w:noHBand="0" w:noVBand="1"/>
      </w:tblPr>
      <w:tblGrid>
        <w:gridCol w:w="1643"/>
        <w:gridCol w:w="3407"/>
      </w:tblGrid>
      <w:tr w:rsidR="00826BCC" w:rsidRPr="00A51442" w14:paraId="6F0665F9" w14:textId="77777777" w:rsidTr="00AD5ED8">
        <w:trPr>
          <w:trHeight w:hRule="exact" w:val="307"/>
        </w:trPr>
        <w:tc>
          <w:tcPr>
            <w:tcW w:w="1643" w:type="dxa"/>
            <w:noWrap/>
            <w:vAlign w:val="center"/>
          </w:tcPr>
          <w:p w14:paraId="67829D7A" w14:textId="77777777" w:rsidR="00826BCC" w:rsidRPr="00A51442" w:rsidRDefault="00826BCC" w:rsidP="000951AE">
            <w:pPr>
              <w:rPr>
                <w:rFonts w:ascii="Calibri" w:eastAsia="Cambria" w:hAnsi="Calibri" w:cs="Times New Roman"/>
                <w:b/>
                <w:sz w:val="22"/>
                <w:szCs w:val="22"/>
                <w:lang w:val="en-CA"/>
              </w:rPr>
            </w:pPr>
            <w:r w:rsidRPr="00A51442">
              <w:rPr>
                <w:rFonts w:ascii="Calibri" w:eastAsia="Cambria" w:hAnsi="Calibri" w:cs="Times New Roman"/>
                <w:b/>
                <w:sz w:val="22"/>
                <w:szCs w:val="22"/>
                <w:lang w:val="en-CA"/>
              </w:rPr>
              <w:t>NAME:</w:t>
            </w:r>
          </w:p>
        </w:tc>
        <w:tc>
          <w:tcPr>
            <w:tcW w:w="3407" w:type="dxa"/>
            <w:noWrap/>
            <w:vAlign w:val="center"/>
          </w:tcPr>
          <w:p w14:paraId="18E046BC" w14:textId="6D29A215" w:rsidR="00826BCC" w:rsidRPr="00A51442" w:rsidRDefault="00DF0859" w:rsidP="00F13533">
            <w:pPr>
              <w:spacing w:line="276" w:lineRule="auto"/>
              <w:rPr>
                <w:rFonts w:ascii="Calibri" w:eastAsia="Cambria" w:hAnsi="Calibri" w:cs="Times New Roman"/>
                <w:sz w:val="22"/>
                <w:szCs w:val="22"/>
                <w:lang w:val="en-CA"/>
              </w:rPr>
            </w:pPr>
            <w:r w:rsidRPr="00A51442">
              <w:rPr>
                <w:rFonts w:ascii="Calibri" w:eastAsia="Cambria" w:hAnsi="Calibri" w:cs="Times New Roman"/>
                <w:sz w:val="22"/>
                <w:szCs w:val="22"/>
                <w:lang w:val="en-CA"/>
              </w:rPr>
              <w:fldChar w:fldCharType="begin">
                <w:ffData>
                  <w:name w:val=""/>
                  <w:enabled/>
                  <w:calcOnExit w:val="0"/>
                  <w:textInput>
                    <w:maxLength w:val="30"/>
                  </w:textInput>
                </w:ffData>
              </w:fldChar>
            </w:r>
            <w:r w:rsidRPr="00A51442">
              <w:rPr>
                <w:rFonts w:ascii="Calibri" w:eastAsia="Cambria" w:hAnsi="Calibri" w:cs="Times New Roman"/>
                <w:sz w:val="22"/>
                <w:szCs w:val="22"/>
                <w:lang w:val="en-CA"/>
              </w:rPr>
              <w:instrText xml:space="preserve"> FORMTEXT </w:instrText>
            </w:r>
            <w:r w:rsidRPr="00A51442">
              <w:rPr>
                <w:rFonts w:ascii="Calibri" w:eastAsia="Cambria" w:hAnsi="Calibri" w:cs="Times New Roman"/>
                <w:sz w:val="22"/>
                <w:szCs w:val="22"/>
                <w:lang w:val="en-CA"/>
              </w:rPr>
            </w:r>
            <w:r w:rsidRPr="00A51442">
              <w:rPr>
                <w:rFonts w:ascii="Calibri" w:eastAsia="Cambria" w:hAnsi="Calibri" w:cs="Times New Roman"/>
                <w:sz w:val="22"/>
                <w:szCs w:val="22"/>
                <w:lang w:val="en-CA"/>
              </w:rPr>
              <w:fldChar w:fldCharType="separate"/>
            </w:r>
            <w:r w:rsidR="00F13533">
              <w:rPr>
                <w:rFonts w:ascii="Calibri" w:eastAsia="Cambria" w:hAnsi="Calibri" w:cs="Times New Roman"/>
                <w:sz w:val="22"/>
                <w:szCs w:val="22"/>
                <w:lang w:val="en-CA"/>
              </w:rPr>
              <w:t>Joel Lamoureux</w:t>
            </w:r>
            <w:r w:rsidRPr="00A51442">
              <w:rPr>
                <w:rFonts w:ascii="Calibri" w:eastAsia="Cambria" w:hAnsi="Calibri" w:cs="Times New Roman"/>
                <w:sz w:val="22"/>
                <w:szCs w:val="22"/>
                <w:lang w:val="en-CA"/>
              </w:rPr>
              <w:fldChar w:fldCharType="end"/>
            </w:r>
          </w:p>
        </w:tc>
      </w:tr>
      <w:tr w:rsidR="00826BCC" w:rsidRPr="00A51442" w14:paraId="798D81D4" w14:textId="77777777" w:rsidTr="00AD5ED8">
        <w:trPr>
          <w:trHeight w:hRule="exact" w:val="307"/>
        </w:trPr>
        <w:tc>
          <w:tcPr>
            <w:tcW w:w="1643" w:type="dxa"/>
            <w:noWrap/>
            <w:vAlign w:val="center"/>
          </w:tcPr>
          <w:p w14:paraId="6382ECD4" w14:textId="77777777" w:rsidR="00826BCC" w:rsidRPr="00A51442" w:rsidRDefault="00826BCC" w:rsidP="000951AE">
            <w:pPr>
              <w:rPr>
                <w:rFonts w:ascii="Calibri" w:eastAsia="Cambria" w:hAnsi="Calibri" w:cs="Times New Roman"/>
                <w:b/>
                <w:sz w:val="22"/>
                <w:szCs w:val="22"/>
                <w:lang w:val="en-CA"/>
              </w:rPr>
            </w:pPr>
            <w:r w:rsidRPr="00A51442">
              <w:rPr>
                <w:rFonts w:ascii="Calibri" w:eastAsia="Cambria" w:hAnsi="Calibri" w:cs="Times New Roman"/>
                <w:b/>
                <w:sz w:val="22"/>
                <w:szCs w:val="22"/>
                <w:lang w:val="en-CA"/>
              </w:rPr>
              <w:t>POSITION:</w:t>
            </w:r>
          </w:p>
        </w:tc>
        <w:tc>
          <w:tcPr>
            <w:tcW w:w="3407" w:type="dxa"/>
            <w:noWrap/>
            <w:vAlign w:val="center"/>
          </w:tcPr>
          <w:p w14:paraId="30C46618" w14:textId="0B04655B" w:rsidR="00826BCC" w:rsidRPr="00A51442" w:rsidRDefault="006F5303" w:rsidP="00F13533">
            <w:pPr>
              <w:spacing w:line="276" w:lineRule="auto"/>
              <w:rPr>
                <w:rFonts w:ascii="Calibri" w:eastAsia="Cambria" w:hAnsi="Calibri" w:cs="Times New Roman"/>
                <w:szCs w:val="22"/>
                <w:lang w:val="en-CA"/>
              </w:rPr>
            </w:pPr>
            <w:r w:rsidRPr="00A51442">
              <w:rPr>
                <w:rFonts w:ascii="Calibri" w:eastAsia="Cambria" w:hAnsi="Calibri" w:cs="Times New Roman"/>
                <w:sz w:val="22"/>
                <w:szCs w:val="22"/>
                <w:lang w:val="en-CA"/>
              </w:rPr>
              <w:fldChar w:fldCharType="begin">
                <w:ffData>
                  <w:name w:val="Text80"/>
                  <w:enabled/>
                  <w:calcOnExit w:val="0"/>
                  <w:textInput>
                    <w:maxLength w:val="30"/>
                  </w:textInput>
                </w:ffData>
              </w:fldChar>
            </w:r>
            <w:r w:rsidRPr="00A51442">
              <w:rPr>
                <w:rFonts w:ascii="Calibri" w:eastAsia="Cambria" w:hAnsi="Calibri" w:cs="Times New Roman"/>
                <w:sz w:val="22"/>
                <w:szCs w:val="22"/>
                <w:lang w:val="en-CA"/>
              </w:rPr>
              <w:instrText xml:space="preserve"> FORMTEXT </w:instrText>
            </w:r>
            <w:r w:rsidRPr="00A51442">
              <w:rPr>
                <w:rFonts w:ascii="Calibri" w:eastAsia="Cambria" w:hAnsi="Calibri" w:cs="Times New Roman"/>
                <w:sz w:val="22"/>
                <w:szCs w:val="22"/>
                <w:lang w:val="en-CA"/>
              </w:rPr>
            </w:r>
            <w:r w:rsidRPr="00A51442">
              <w:rPr>
                <w:rFonts w:ascii="Calibri" w:eastAsia="Cambria" w:hAnsi="Calibri" w:cs="Times New Roman"/>
                <w:sz w:val="22"/>
                <w:szCs w:val="22"/>
                <w:lang w:val="en-CA"/>
              </w:rPr>
              <w:fldChar w:fldCharType="separate"/>
            </w:r>
            <w:r w:rsidR="00F13533">
              <w:rPr>
                <w:rFonts w:ascii="Calibri" w:eastAsia="Cambria" w:hAnsi="Calibri" w:cs="Times New Roman"/>
                <w:sz w:val="22"/>
                <w:szCs w:val="22"/>
                <w:lang w:val="en-CA"/>
              </w:rPr>
              <w:t>Research Manager</w:t>
            </w:r>
            <w:r w:rsidRPr="00A51442">
              <w:rPr>
                <w:rFonts w:ascii="Calibri" w:eastAsia="Cambria" w:hAnsi="Calibri" w:cs="Times New Roman"/>
                <w:sz w:val="22"/>
                <w:szCs w:val="22"/>
                <w:lang w:val="en-CA"/>
              </w:rPr>
              <w:fldChar w:fldCharType="end"/>
            </w:r>
          </w:p>
        </w:tc>
      </w:tr>
      <w:tr w:rsidR="00826BCC" w:rsidRPr="00A51442" w14:paraId="2451A9B6" w14:textId="77777777" w:rsidTr="00AD5ED8">
        <w:trPr>
          <w:trHeight w:hRule="exact" w:val="307"/>
        </w:trPr>
        <w:tc>
          <w:tcPr>
            <w:tcW w:w="1643" w:type="dxa"/>
            <w:noWrap/>
            <w:vAlign w:val="center"/>
          </w:tcPr>
          <w:p w14:paraId="44BA9D6C" w14:textId="77777777" w:rsidR="00826BCC" w:rsidRPr="00A51442" w:rsidRDefault="00826BCC" w:rsidP="000951AE">
            <w:pPr>
              <w:rPr>
                <w:rFonts w:ascii="Calibri" w:eastAsia="Cambria" w:hAnsi="Calibri" w:cs="Times New Roman"/>
                <w:b/>
                <w:sz w:val="22"/>
                <w:szCs w:val="22"/>
                <w:lang w:val="en-CA"/>
              </w:rPr>
            </w:pPr>
            <w:r w:rsidRPr="00A51442">
              <w:rPr>
                <w:rFonts w:ascii="Calibri" w:eastAsia="Cambria" w:hAnsi="Calibri" w:cs="Times New Roman"/>
                <w:b/>
                <w:sz w:val="22"/>
                <w:szCs w:val="22"/>
                <w:lang w:val="en-CA"/>
              </w:rPr>
              <w:t>INSTITUTION:</w:t>
            </w:r>
          </w:p>
        </w:tc>
        <w:tc>
          <w:tcPr>
            <w:tcW w:w="3407" w:type="dxa"/>
            <w:noWrap/>
            <w:vAlign w:val="center"/>
          </w:tcPr>
          <w:p w14:paraId="4636185E" w14:textId="1530A0FF" w:rsidR="00826BCC" w:rsidRPr="00A51442" w:rsidRDefault="006F5303" w:rsidP="00F13533">
            <w:pPr>
              <w:spacing w:line="276" w:lineRule="auto"/>
              <w:rPr>
                <w:rFonts w:ascii="Calibri" w:eastAsia="Cambria" w:hAnsi="Calibri" w:cs="Times New Roman"/>
                <w:szCs w:val="22"/>
                <w:lang w:val="en-CA"/>
              </w:rPr>
            </w:pPr>
            <w:r w:rsidRPr="00A51442">
              <w:rPr>
                <w:rFonts w:ascii="Calibri" w:eastAsia="Cambria" w:hAnsi="Calibri" w:cs="Times New Roman"/>
                <w:sz w:val="22"/>
                <w:szCs w:val="22"/>
                <w:lang w:val="en-CA"/>
              </w:rPr>
              <w:fldChar w:fldCharType="begin">
                <w:ffData>
                  <w:name w:val="Text80"/>
                  <w:enabled/>
                  <w:calcOnExit w:val="0"/>
                  <w:textInput>
                    <w:maxLength w:val="30"/>
                  </w:textInput>
                </w:ffData>
              </w:fldChar>
            </w:r>
            <w:r w:rsidRPr="00A51442">
              <w:rPr>
                <w:rFonts w:ascii="Calibri" w:eastAsia="Cambria" w:hAnsi="Calibri" w:cs="Times New Roman"/>
                <w:sz w:val="22"/>
                <w:szCs w:val="22"/>
                <w:lang w:val="en-CA"/>
              </w:rPr>
              <w:instrText xml:space="preserve"> FORMTEXT </w:instrText>
            </w:r>
            <w:r w:rsidRPr="00A51442">
              <w:rPr>
                <w:rFonts w:ascii="Calibri" w:eastAsia="Cambria" w:hAnsi="Calibri" w:cs="Times New Roman"/>
                <w:sz w:val="22"/>
                <w:szCs w:val="22"/>
                <w:lang w:val="en-CA"/>
              </w:rPr>
            </w:r>
            <w:r w:rsidRPr="00A51442">
              <w:rPr>
                <w:rFonts w:ascii="Calibri" w:eastAsia="Cambria" w:hAnsi="Calibri" w:cs="Times New Roman"/>
                <w:sz w:val="22"/>
                <w:szCs w:val="22"/>
                <w:lang w:val="en-CA"/>
              </w:rPr>
              <w:fldChar w:fldCharType="separate"/>
            </w:r>
            <w:r w:rsidR="00F13533">
              <w:rPr>
                <w:rFonts w:ascii="Calibri" w:eastAsia="Cambria" w:hAnsi="Calibri" w:cs="Times New Roman"/>
                <w:noProof/>
                <w:sz w:val="22"/>
                <w:szCs w:val="22"/>
                <w:lang w:val="en-CA"/>
              </w:rPr>
              <w:t>Red River College</w:t>
            </w:r>
            <w:r w:rsidRPr="00A51442">
              <w:rPr>
                <w:rFonts w:ascii="Calibri" w:eastAsia="Cambria" w:hAnsi="Calibri" w:cs="Times New Roman"/>
                <w:sz w:val="22"/>
                <w:szCs w:val="22"/>
                <w:lang w:val="en-CA"/>
              </w:rPr>
              <w:fldChar w:fldCharType="end"/>
            </w:r>
          </w:p>
        </w:tc>
      </w:tr>
      <w:tr w:rsidR="00826BCC" w:rsidRPr="00A51442" w14:paraId="74656034" w14:textId="77777777" w:rsidTr="00AD5ED8">
        <w:trPr>
          <w:trHeight w:hRule="exact" w:val="307"/>
        </w:trPr>
        <w:tc>
          <w:tcPr>
            <w:tcW w:w="1643" w:type="dxa"/>
            <w:noWrap/>
            <w:vAlign w:val="center"/>
          </w:tcPr>
          <w:p w14:paraId="6BE8839B" w14:textId="77777777" w:rsidR="00826BCC" w:rsidRPr="00A51442" w:rsidRDefault="00826BCC" w:rsidP="000951AE">
            <w:pPr>
              <w:rPr>
                <w:rFonts w:ascii="Calibri" w:eastAsia="Cambria" w:hAnsi="Calibri" w:cs="Times New Roman"/>
                <w:b/>
                <w:sz w:val="22"/>
                <w:szCs w:val="22"/>
                <w:lang w:val="en-CA"/>
              </w:rPr>
            </w:pPr>
            <w:r w:rsidRPr="00A51442">
              <w:rPr>
                <w:rFonts w:ascii="Calibri" w:eastAsia="Cambria" w:hAnsi="Calibri" w:cs="Times New Roman"/>
                <w:b/>
                <w:sz w:val="22"/>
                <w:szCs w:val="22"/>
                <w:lang w:val="en-CA"/>
              </w:rPr>
              <w:t>EMAIL:</w:t>
            </w:r>
          </w:p>
        </w:tc>
        <w:tc>
          <w:tcPr>
            <w:tcW w:w="3407" w:type="dxa"/>
            <w:noWrap/>
            <w:vAlign w:val="center"/>
          </w:tcPr>
          <w:p w14:paraId="520DBF01" w14:textId="62A1C640" w:rsidR="00826BCC" w:rsidRPr="00A51442" w:rsidRDefault="006F5303" w:rsidP="005E0DA5">
            <w:pPr>
              <w:spacing w:line="276" w:lineRule="auto"/>
              <w:rPr>
                <w:rFonts w:ascii="Calibri" w:eastAsia="Cambria" w:hAnsi="Calibri" w:cs="Times New Roman"/>
                <w:szCs w:val="22"/>
                <w:u w:val="single"/>
                <w:lang w:val="en-CA"/>
              </w:rPr>
            </w:pPr>
            <w:r w:rsidRPr="00A51442">
              <w:rPr>
                <w:rFonts w:ascii="Calibri" w:eastAsia="Cambria" w:hAnsi="Calibri" w:cs="Times New Roman"/>
                <w:sz w:val="22"/>
                <w:szCs w:val="22"/>
                <w:lang w:val="en-CA"/>
              </w:rPr>
              <w:fldChar w:fldCharType="begin">
                <w:ffData>
                  <w:name w:val="Text80"/>
                  <w:enabled/>
                  <w:calcOnExit w:val="0"/>
                  <w:textInput>
                    <w:maxLength w:val="30"/>
                  </w:textInput>
                </w:ffData>
              </w:fldChar>
            </w:r>
            <w:r w:rsidRPr="00A51442">
              <w:rPr>
                <w:rFonts w:ascii="Calibri" w:eastAsia="Cambria" w:hAnsi="Calibri" w:cs="Times New Roman"/>
                <w:sz w:val="22"/>
                <w:szCs w:val="22"/>
                <w:lang w:val="en-CA"/>
              </w:rPr>
              <w:instrText xml:space="preserve"> FORMTEXT </w:instrText>
            </w:r>
            <w:r w:rsidRPr="00A51442">
              <w:rPr>
                <w:rFonts w:ascii="Calibri" w:eastAsia="Cambria" w:hAnsi="Calibri" w:cs="Times New Roman"/>
                <w:sz w:val="22"/>
                <w:szCs w:val="22"/>
                <w:lang w:val="en-CA"/>
              </w:rPr>
            </w:r>
            <w:r w:rsidRPr="00A51442">
              <w:rPr>
                <w:rFonts w:ascii="Calibri" w:eastAsia="Cambria" w:hAnsi="Calibri" w:cs="Times New Roman"/>
                <w:sz w:val="22"/>
                <w:szCs w:val="22"/>
                <w:lang w:val="en-CA"/>
              </w:rPr>
              <w:fldChar w:fldCharType="separate"/>
            </w:r>
            <w:r w:rsidR="005E0DA5" w:rsidRPr="005E0DA5">
              <w:rPr>
                <w:rFonts w:ascii="Calibri" w:eastAsia="Cambria" w:hAnsi="Calibri" w:cs="Times New Roman"/>
                <w:noProof/>
                <w:sz w:val="22"/>
                <w:szCs w:val="22"/>
                <w:lang w:val="en-CA"/>
              </w:rPr>
              <w:t>jlamoureux109@RRC.CA</w:t>
            </w:r>
            <w:r w:rsidRPr="00A51442">
              <w:rPr>
                <w:rFonts w:ascii="Calibri" w:eastAsia="Cambria" w:hAnsi="Calibri" w:cs="Times New Roman"/>
                <w:sz w:val="22"/>
                <w:szCs w:val="22"/>
                <w:lang w:val="en-CA"/>
              </w:rPr>
              <w:fldChar w:fldCharType="end"/>
            </w:r>
          </w:p>
        </w:tc>
      </w:tr>
      <w:tr w:rsidR="00826BCC" w:rsidRPr="00A51442" w14:paraId="019E0353" w14:textId="77777777" w:rsidTr="00AD5ED8">
        <w:trPr>
          <w:trHeight w:hRule="exact" w:val="307"/>
        </w:trPr>
        <w:tc>
          <w:tcPr>
            <w:tcW w:w="1643" w:type="dxa"/>
            <w:noWrap/>
            <w:vAlign w:val="center"/>
          </w:tcPr>
          <w:p w14:paraId="702898BC" w14:textId="77777777" w:rsidR="00826BCC" w:rsidRPr="00A51442" w:rsidRDefault="00826BCC" w:rsidP="000951AE">
            <w:pPr>
              <w:rPr>
                <w:rFonts w:ascii="Calibri" w:eastAsia="Cambria" w:hAnsi="Calibri" w:cs="Times New Roman"/>
                <w:b/>
                <w:sz w:val="22"/>
                <w:szCs w:val="22"/>
                <w:lang w:val="en-CA"/>
              </w:rPr>
            </w:pPr>
            <w:r w:rsidRPr="00A51442">
              <w:rPr>
                <w:rFonts w:ascii="Calibri" w:eastAsia="Cambria" w:hAnsi="Calibri" w:cs="Times New Roman"/>
                <w:b/>
                <w:sz w:val="22"/>
                <w:szCs w:val="22"/>
                <w:lang w:val="en-CA"/>
              </w:rPr>
              <w:t>PHONE:</w:t>
            </w:r>
          </w:p>
        </w:tc>
        <w:tc>
          <w:tcPr>
            <w:tcW w:w="3407" w:type="dxa"/>
            <w:noWrap/>
            <w:vAlign w:val="center"/>
          </w:tcPr>
          <w:p w14:paraId="60784939" w14:textId="30845279" w:rsidR="00826BCC" w:rsidRPr="00A51442" w:rsidRDefault="006F5303" w:rsidP="00F25CEE">
            <w:pPr>
              <w:spacing w:line="276" w:lineRule="auto"/>
              <w:rPr>
                <w:rFonts w:ascii="Calibri" w:eastAsia="Cambria" w:hAnsi="Calibri" w:cs="Times New Roman"/>
                <w:szCs w:val="22"/>
                <w:u w:val="single"/>
                <w:lang w:val="en-CA"/>
              </w:rPr>
            </w:pPr>
            <w:r w:rsidRPr="00A51442">
              <w:rPr>
                <w:rFonts w:ascii="Calibri" w:eastAsia="Cambria" w:hAnsi="Calibri" w:cs="Times New Roman"/>
                <w:sz w:val="22"/>
                <w:szCs w:val="22"/>
                <w:lang w:val="en-CA"/>
              </w:rPr>
              <w:fldChar w:fldCharType="begin">
                <w:ffData>
                  <w:name w:val="Text80"/>
                  <w:enabled/>
                  <w:calcOnExit w:val="0"/>
                  <w:textInput>
                    <w:maxLength w:val="30"/>
                  </w:textInput>
                </w:ffData>
              </w:fldChar>
            </w:r>
            <w:r w:rsidRPr="00A51442">
              <w:rPr>
                <w:rFonts w:ascii="Calibri" w:eastAsia="Cambria" w:hAnsi="Calibri" w:cs="Times New Roman"/>
                <w:sz w:val="22"/>
                <w:szCs w:val="22"/>
                <w:lang w:val="en-CA"/>
              </w:rPr>
              <w:instrText xml:space="preserve"> FORMTEXT </w:instrText>
            </w:r>
            <w:r w:rsidRPr="00A51442">
              <w:rPr>
                <w:rFonts w:ascii="Calibri" w:eastAsia="Cambria" w:hAnsi="Calibri" w:cs="Times New Roman"/>
                <w:sz w:val="22"/>
                <w:szCs w:val="22"/>
                <w:lang w:val="en-CA"/>
              </w:rPr>
            </w:r>
            <w:r w:rsidRPr="00A51442">
              <w:rPr>
                <w:rFonts w:ascii="Calibri" w:eastAsia="Cambria" w:hAnsi="Calibri" w:cs="Times New Roman"/>
                <w:sz w:val="22"/>
                <w:szCs w:val="22"/>
                <w:lang w:val="en-CA"/>
              </w:rPr>
              <w:fldChar w:fldCharType="separate"/>
            </w:r>
            <w:r w:rsidR="00F25CEE">
              <w:rPr>
                <w:rFonts w:ascii="Calibri" w:eastAsia="Cambria" w:hAnsi="Calibri" w:cs="Times New Roman"/>
                <w:noProof/>
                <w:sz w:val="22"/>
                <w:szCs w:val="22"/>
                <w:lang w:val="en-CA"/>
              </w:rPr>
              <w:t>204-632-3993</w:t>
            </w:r>
            <w:r w:rsidRPr="00A51442">
              <w:rPr>
                <w:rFonts w:ascii="Calibri" w:eastAsia="Cambria" w:hAnsi="Calibri" w:cs="Times New Roman"/>
                <w:sz w:val="22"/>
                <w:szCs w:val="22"/>
                <w:lang w:val="en-CA"/>
              </w:rPr>
              <w:fldChar w:fldCharType="end"/>
            </w:r>
          </w:p>
        </w:tc>
      </w:tr>
    </w:tbl>
    <w:p w14:paraId="68657660" w14:textId="177B36E4" w:rsidR="00CA3A38" w:rsidRPr="00CA3A38" w:rsidRDefault="00826BCC" w:rsidP="00CA3A38">
      <w:pPr>
        <w:spacing w:line="276" w:lineRule="auto"/>
        <w:rPr>
          <w:rFonts w:ascii="Calibri" w:eastAsia="Cambria" w:hAnsi="Calibri" w:cs="Times New Roman"/>
          <w:szCs w:val="22"/>
          <w:lang w:val="en-CA"/>
        </w:rPr>
      </w:pPr>
      <w:r>
        <w:rPr>
          <w:rFonts w:ascii="Calibri" w:eastAsia="Cambria" w:hAnsi="Calibri" w:cs="Times New Roman"/>
          <w:szCs w:val="22"/>
          <w:lang w:val="en-CA"/>
        </w:rPr>
        <w:tab/>
      </w:r>
      <w:r>
        <w:rPr>
          <w:rFonts w:ascii="Calibri" w:eastAsia="Cambria" w:hAnsi="Calibri" w:cs="Times New Roman"/>
          <w:szCs w:val="22"/>
          <w:lang w:val="en-CA"/>
        </w:rPr>
        <w:tab/>
      </w:r>
      <w:r>
        <w:rPr>
          <w:rFonts w:ascii="Calibri" w:eastAsia="Cambria" w:hAnsi="Calibri" w:cs="Times New Roman"/>
          <w:szCs w:val="22"/>
          <w:lang w:val="en-CA"/>
        </w:rPr>
        <w:tab/>
      </w:r>
      <w:r>
        <w:rPr>
          <w:rFonts w:ascii="Calibri" w:eastAsia="Cambria" w:hAnsi="Calibri" w:cs="Times New Roman"/>
          <w:szCs w:val="22"/>
          <w:lang w:val="en-CA"/>
        </w:rPr>
        <w:tab/>
      </w:r>
      <w:r>
        <w:rPr>
          <w:rFonts w:ascii="Calibri" w:eastAsia="Cambria" w:hAnsi="Calibri" w:cs="Times New Roman"/>
          <w:szCs w:val="22"/>
          <w:lang w:val="en-CA"/>
        </w:rPr>
        <w:tab/>
      </w:r>
      <w:r>
        <w:rPr>
          <w:rFonts w:ascii="Calibri" w:eastAsia="Cambria" w:hAnsi="Calibri" w:cs="Times New Roman"/>
          <w:szCs w:val="22"/>
          <w:lang w:val="en-CA"/>
        </w:rPr>
        <w:tab/>
      </w:r>
      <w:r>
        <w:rPr>
          <w:rFonts w:ascii="Calibri" w:eastAsia="Cambria" w:hAnsi="Calibri" w:cs="Times New Roman"/>
          <w:szCs w:val="22"/>
          <w:lang w:val="en-CA"/>
        </w:rPr>
        <w:tab/>
      </w:r>
    </w:p>
    <w:p w14:paraId="7377AABE" w14:textId="54C920DB" w:rsidR="00153F55" w:rsidRPr="00AD5ED8" w:rsidRDefault="00153F55" w:rsidP="00337E35">
      <w:pPr>
        <w:pStyle w:val="IntenseQuote"/>
        <w:spacing w:before="0" w:after="0"/>
        <w:ind w:left="0"/>
        <w:rPr>
          <w:rFonts w:ascii="Calibri" w:hAnsi="Calibri"/>
          <w:sz w:val="28"/>
          <w:szCs w:val="28"/>
        </w:rPr>
      </w:pPr>
      <w:r w:rsidRPr="00AD5ED8">
        <w:rPr>
          <w:rFonts w:ascii="Calibri" w:hAnsi="Calibri"/>
          <w:sz w:val="28"/>
          <w:szCs w:val="28"/>
        </w:rPr>
        <w:t xml:space="preserve">PART 2:  </w:t>
      </w:r>
      <w:r w:rsidR="00FD1F63" w:rsidRPr="00AD5ED8">
        <w:rPr>
          <w:rFonts w:ascii="Calibri" w:hAnsi="Calibri"/>
          <w:sz w:val="28"/>
          <w:szCs w:val="28"/>
        </w:rPr>
        <w:t>EXECUTIVE SUMMARY</w:t>
      </w:r>
    </w:p>
    <w:p w14:paraId="0CB737DF" w14:textId="77777777" w:rsidR="00AD5ED8" w:rsidRDefault="00AD5ED8" w:rsidP="00AD5ED8">
      <w:pPr>
        <w:rPr>
          <w:rFonts w:ascii="Calibri" w:hAnsi="Calibri"/>
          <w:i/>
          <w:sz w:val="22"/>
          <w:szCs w:val="22"/>
        </w:rPr>
      </w:pPr>
      <w:r>
        <w:rPr>
          <w:rFonts w:ascii="Calibri" w:hAnsi="Calibri"/>
          <w:i/>
          <w:sz w:val="22"/>
          <w:szCs w:val="22"/>
        </w:rPr>
        <w:t>Outline the project objectives, a summary of the activities and results, and their relevancy to pulse and soybean farmers.</w:t>
      </w:r>
    </w:p>
    <w:p w14:paraId="32A01AE0" w14:textId="77777777" w:rsidR="00CA3A38" w:rsidRPr="00BE0F40" w:rsidRDefault="00CA3A38" w:rsidP="00AD5ED8">
      <w:pPr>
        <w:rPr>
          <w:rFonts w:ascii="Calibri" w:hAnsi="Calibri"/>
          <w:i/>
          <w:sz w:val="22"/>
          <w:szCs w:val="22"/>
        </w:rPr>
      </w:pPr>
    </w:p>
    <w:p w14:paraId="79E2B43F" w14:textId="159ECE31" w:rsidR="003F01B4" w:rsidRDefault="000D008A" w:rsidP="003F01B4">
      <w:pPr>
        <w:framePr w:w="11108" w:h="4927" w:hRule="exact" w:hSpace="181" w:wrap="around" w:vAnchor="page" w:hAnchor="page" w:x="616" w:y="9683"/>
        <w:pBdr>
          <w:top w:val="single" w:sz="6" w:space="1" w:color="auto"/>
          <w:left w:val="single" w:sz="6" w:space="1" w:color="auto"/>
          <w:bottom w:val="single" w:sz="6" w:space="1" w:color="auto"/>
          <w:right w:val="single" w:sz="6" w:space="1" w:color="auto"/>
        </w:pBdr>
        <w:rPr>
          <w:rFonts w:ascii="Calibri" w:hAnsi="Calibri"/>
          <w:noProof/>
          <w:sz w:val="22"/>
          <w:szCs w:val="22"/>
        </w:rPr>
      </w:pPr>
      <w:r>
        <w:rPr>
          <w:rFonts w:ascii="Calibri" w:hAnsi="Calibri"/>
          <w:sz w:val="22"/>
          <w:szCs w:val="22"/>
        </w:rPr>
        <w:fldChar w:fldCharType="begin">
          <w:ffData>
            <w:name w:val="Text78"/>
            <w:enabled/>
            <w:calcOnExit w:val="0"/>
            <w:textInput>
              <w:maxLength w:val="1700"/>
            </w:textInput>
          </w:ffData>
        </w:fldChar>
      </w:r>
      <w:bookmarkStart w:id="2" w:name="Text78"/>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F1C4E">
        <w:rPr>
          <w:rFonts w:ascii="Calibri" w:hAnsi="Calibri"/>
          <w:sz w:val="22"/>
          <w:szCs w:val="22"/>
        </w:rPr>
        <w:t>The project</w:t>
      </w:r>
      <w:r w:rsidR="004F1C4E" w:rsidRPr="004F1C4E">
        <w:rPr>
          <w:rFonts w:ascii="Calibri" w:hAnsi="Calibri"/>
          <w:noProof/>
          <w:sz w:val="22"/>
          <w:szCs w:val="22"/>
        </w:rPr>
        <w:t xml:space="preserve"> examine</w:t>
      </w:r>
      <w:r w:rsidR="004F1C4E">
        <w:rPr>
          <w:rFonts w:ascii="Calibri" w:hAnsi="Calibri"/>
          <w:noProof/>
          <w:sz w:val="22"/>
          <w:szCs w:val="22"/>
        </w:rPr>
        <w:t>d</w:t>
      </w:r>
      <w:r w:rsidR="004F1C4E" w:rsidRPr="004F1C4E">
        <w:rPr>
          <w:rFonts w:ascii="Calibri" w:hAnsi="Calibri"/>
          <w:noProof/>
          <w:sz w:val="22"/>
          <w:szCs w:val="22"/>
        </w:rPr>
        <w:t xml:space="preserve"> the factors that could influence a properly cooked bean including the effects of salt addition, salt brine soaking and water quality (e.g. water hardness) as it all relates to the final desired qualities of a cooked bean. Conflicting information is extensive in bean cookery</w:t>
      </w:r>
      <w:r w:rsidR="002D6840">
        <w:rPr>
          <w:rFonts w:ascii="Calibri" w:hAnsi="Calibri"/>
          <w:noProof/>
          <w:sz w:val="22"/>
          <w:szCs w:val="22"/>
        </w:rPr>
        <w:t>; f</w:t>
      </w:r>
      <w:r w:rsidR="004F1C4E" w:rsidRPr="004F1C4E">
        <w:rPr>
          <w:rFonts w:ascii="Calibri" w:hAnsi="Calibri"/>
          <w:noProof/>
          <w:sz w:val="22"/>
          <w:szCs w:val="22"/>
        </w:rPr>
        <w:t xml:space="preserve">rom cookbooks, industry guidelines, chefs and even packaging directions, providing different options to adding salt. This project </w:t>
      </w:r>
      <w:r w:rsidR="002D6840">
        <w:rPr>
          <w:rFonts w:ascii="Calibri" w:hAnsi="Calibri"/>
          <w:noProof/>
          <w:sz w:val="22"/>
          <w:szCs w:val="22"/>
        </w:rPr>
        <w:t>reviewed</w:t>
      </w:r>
      <w:r w:rsidR="004F1C4E" w:rsidRPr="004F1C4E">
        <w:rPr>
          <w:rFonts w:ascii="Calibri" w:hAnsi="Calibri"/>
          <w:noProof/>
          <w:sz w:val="22"/>
          <w:szCs w:val="22"/>
        </w:rPr>
        <w:t xml:space="preserve"> the average cook times, changes in flavour development, textural changes with varying amounts and additions of salt.</w:t>
      </w:r>
      <w:r w:rsidR="002D6840">
        <w:rPr>
          <w:rFonts w:ascii="Calibri" w:hAnsi="Calibri"/>
          <w:noProof/>
          <w:sz w:val="22"/>
          <w:szCs w:val="22"/>
        </w:rPr>
        <w:t xml:space="preserve"> </w:t>
      </w:r>
      <w:r w:rsidR="002747EC">
        <w:rPr>
          <w:rFonts w:ascii="Calibri" w:hAnsi="Calibri"/>
          <w:noProof/>
          <w:sz w:val="22"/>
          <w:szCs w:val="22"/>
        </w:rPr>
        <w:t xml:space="preserve"> Quantitative evaluation was done using the Mattson cooker and methodology developed by the Canadian </w:t>
      </w:r>
      <w:r w:rsidR="00271042">
        <w:rPr>
          <w:rFonts w:ascii="Calibri" w:hAnsi="Calibri"/>
          <w:noProof/>
          <w:sz w:val="22"/>
          <w:szCs w:val="22"/>
        </w:rPr>
        <w:t>International Grains Institute</w:t>
      </w:r>
      <w:r w:rsidR="002747EC">
        <w:rPr>
          <w:rFonts w:ascii="Calibri" w:hAnsi="Calibri"/>
          <w:noProof/>
          <w:sz w:val="22"/>
          <w:szCs w:val="22"/>
        </w:rPr>
        <w:t>. The equipment measures the time it takes to puncture 80% of the beans with weighted plungers to determine the cook time.  This method was compared to an in kitchen chef evaluation of doneness.  Finally consumer testing was conducted with two salt treatments - salted brine and salt in the cook water against a control (no salt) to determine if salt negatively affected sensory characteristics when added during cooking.</w:t>
      </w:r>
      <w:r w:rsidR="003F01B4">
        <w:rPr>
          <w:rFonts w:ascii="Calibri" w:hAnsi="Calibri"/>
          <w:noProof/>
          <w:sz w:val="22"/>
          <w:szCs w:val="22"/>
        </w:rPr>
        <w:t xml:space="preserve"> </w:t>
      </w:r>
      <w:r w:rsidR="002747EC">
        <w:rPr>
          <w:rFonts w:ascii="Calibri" w:hAnsi="Calibri"/>
          <w:noProof/>
          <w:sz w:val="22"/>
          <w:szCs w:val="22"/>
        </w:rPr>
        <w:t>The result</w:t>
      </w:r>
      <w:r w:rsidR="003F01B4">
        <w:rPr>
          <w:rFonts w:ascii="Calibri" w:hAnsi="Calibri"/>
          <w:noProof/>
          <w:sz w:val="22"/>
          <w:szCs w:val="22"/>
        </w:rPr>
        <w:t xml:space="preserve"> were: </w:t>
      </w:r>
      <w:r w:rsidR="003F01B4" w:rsidRPr="003F01B4">
        <w:rPr>
          <w:rFonts w:ascii="Calibri" w:hAnsi="Calibri"/>
          <w:noProof/>
          <w:sz w:val="22"/>
          <w:szCs w:val="22"/>
        </w:rPr>
        <w:t>Water chemistry (soft and hard) played a significant role in the increase cook time and decreased texture of finished cooked beans</w:t>
      </w:r>
      <w:r w:rsidR="003F01B4">
        <w:rPr>
          <w:rFonts w:ascii="Calibri" w:hAnsi="Calibri"/>
          <w:noProof/>
          <w:sz w:val="22"/>
          <w:szCs w:val="22"/>
        </w:rPr>
        <w:t>;</w:t>
      </w:r>
      <w:r w:rsidR="003F01B4" w:rsidRPr="003F01B4">
        <w:rPr>
          <w:rFonts w:ascii="Calibri" w:hAnsi="Calibri"/>
          <w:noProof/>
          <w:sz w:val="22"/>
          <w:szCs w:val="22"/>
        </w:rPr>
        <w:t xml:space="preserve"> </w:t>
      </w:r>
      <w:r w:rsidR="003F01B4">
        <w:rPr>
          <w:rFonts w:ascii="Calibri" w:hAnsi="Calibri"/>
          <w:noProof/>
          <w:sz w:val="22"/>
          <w:szCs w:val="22"/>
        </w:rPr>
        <w:t>s</w:t>
      </w:r>
      <w:r w:rsidR="003F01B4" w:rsidRPr="003F01B4">
        <w:rPr>
          <w:rFonts w:ascii="Calibri" w:hAnsi="Calibri"/>
          <w:noProof/>
          <w:sz w:val="22"/>
          <w:szCs w:val="22"/>
        </w:rPr>
        <w:t>alt plays a role in the finished texture and flavour development of beans</w:t>
      </w:r>
      <w:r w:rsidR="003F01B4">
        <w:rPr>
          <w:rFonts w:ascii="Calibri" w:hAnsi="Calibri"/>
          <w:noProof/>
          <w:sz w:val="22"/>
          <w:szCs w:val="22"/>
        </w:rPr>
        <w:t>; b</w:t>
      </w:r>
      <w:r w:rsidR="003F01B4" w:rsidRPr="003F01B4">
        <w:rPr>
          <w:rFonts w:ascii="Calibri" w:hAnsi="Calibri"/>
          <w:noProof/>
          <w:sz w:val="22"/>
          <w:szCs w:val="22"/>
        </w:rPr>
        <w:t>rined, 1% and 2% salt trials improved the flavour and texture of the beans</w:t>
      </w:r>
      <w:r w:rsidR="003F01B4">
        <w:rPr>
          <w:rFonts w:ascii="Calibri" w:hAnsi="Calibri"/>
          <w:noProof/>
          <w:sz w:val="22"/>
          <w:szCs w:val="22"/>
        </w:rPr>
        <w:t xml:space="preserve"> but t</w:t>
      </w:r>
      <w:r w:rsidR="003F01B4" w:rsidRPr="003F01B4">
        <w:rPr>
          <w:rFonts w:ascii="Calibri" w:hAnsi="Calibri"/>
          <w:noProof/>
          <w:sz w:val="22"/>
          <w:szCs w:val="22"/>
        </w:rPr>
        <w:t xml:space="preserve">oo much salt had a negative impact on the beans. An increase of salt, in the 2-3% range, toughened the seed coat and or changed the texture negatively. </w:t>
      </w:r>
    </w:p>
    <w:p w14:paraId="38FE4599" w14:textId="4EF72211" w:rsidR="003F01B4" w:rsidRDefault="003F01B4" w:rsidP="003F01B4">
      <w:pPr>
        <w:framePr w:w="11108" w:h="4927" w:hRule="exact" w:hSpace="181" w:wrap="around" w:vAnchor="page" w:hAnchor="page" w:x="616" w:y="9683"/>
        <w:pBdr>
          <w:top w:val="single" w:sz="6" w:space="1" w:color="auto"/>
          <w:left w:val="single" w:sz="6" w:space="1" w:color="auto"/>
          <w:bottom w:val="single" w:sz="6" w:space="1" w:color="auto"/>
          <w:right w:val="single" w:sz="6" w:space="1" w:color="auto"/>
        </w:pBdr>
        <w:rPr>
          <w:rFonts w:ascii="Calibri" w:hAnsi="Calibri"/>
          <w:noProof/>
          <w:sz w:val="22"/>
          <w:szCs w:val="22"/>
        </w:rPr>
      </w:pPr>
      <w:r>
        <w:rPr>
          <w:rFonts w:ascii="Calibri" w:hAnsi="Calibri"/>
          <w:noProof/>
          <w:sz w:val="22"/>
          <w:szCs w:val="22"/>
        </w:rPr>
        <w:t xml:space="preserve">These results can be used to improve the consumer experience with dried pulses as a healthy protein source. </w:t>
      </w:r>
    </w:p>
    <w:p w14:paraId="3C9BE033" w14:textId="3AE77465" w:rsidR="00195415" w:rsidRPr="00694C41" w:rsidRDefault="000D008A" w:rsidP="003F01B4">
      <w:pPr>
        <w:framePr w:w="11108" w:h="4927" w:hRule="exact" w:hSpace="181" w:wrap="around" w:vAnchor="page" w:hAnchor="page" w:x="616" w:y="9683"/>
        <w:pBdr>
          <w:top w:val="single" w:sz="6" w:space="1" w:color="auto"/>
          <w:left w:val="single" w:sz="6" w:space="1" w:color="auto"/>
          <w:bottom w:val="single" w:sz="6" w:space="1" w:color="auto"/>
          <w:right w:val="single" w:sz="6" w:space="1" w:color="auto"/>
        </w:pBdr>
        <w:rPr>
          <w:rFonts w:ascii="Calibri" w:hAnsi="Calibri"/>
          <w:sz w:val="22"/>
          <w:szCs w:val="22"/>
        </w:rPr>
      </w:pPr>
      <w:r>
        <w:rPr>
          <w:rFonts w:ascii="Calibri" w:hAnsi="Calibri"/>
          <w:sz w:val="22"/>
          <w:szCs w:val="22"/>
        </w:rPr>
        <w:fldChar w:fldCharType="end"/>
      </w:r>
      <w:bookmarkEnd w:id="2"/>
    </w:p>
    <w:p w14:paraId="2D093DBB" w14:textId="77777777" w:rsidR="00826BCC" w:rsidRDefault="00826BCC" w:rsidP="00153F55">
      <w:pPr>
        <w:rPr>
          <w:rFonts w:ascii="Calibri" w:hAnsi="Calibri"/>
        </w:rPr>
      </w:pPr>
    </w:p>
    <w:p w14:paraId="6CF57F86" w14:textId="212A2873" w:rsidR="00CA3A38" w:rsidRDefault="00CA3A38">
      <w:pPr>
        <w:rPr>
          <w:rFonts w:ascii="Calibri" w:hAnsi="Calibri"/>
        </w:rPr>
      </w:pPr>
      <w:r>
        <w:rPr>
          <w:rFonts w:ascii="Calibri" w:hAnsi="Calibri"/>
        </w:rPr>
        <w:br w:type="page"/>
      </w:r>
    </w:p>
    <w:p w14:paraId="695E857D" w14:textId="77777777" w:rsidR="00CA3A38" w:rsidRPr="00826BCC" w:rsidRDefault="00CA3A38" w:rsidP="00153F55">
      <w:pPr>
        <w:rPr>
          <w:rFonts w:ascii="Calibri" w:hAnsi="Calibri"/>
        </w:rPr>
      </w:pPr>
    </w:p>
    <w:p w14:paraId="1ED1BF2B" w14:textId="77777777" w:rsidR="00AD5ED8" w:rsidRPr="00AD5ED8" w:rsidRDefault="00AD5ED8" w:rsidP="00AD5ED8">
      <w:pPr>
        <w:pBdr>
          <w:bottom w:val="single" w:sz="4" w:space="4" w:color="76923C" w:themeColor="accent1"/>
        </w:pBdr>
        <w:spacing w:before="200" w:after="280"/>
        <w:ind w:right="936"/>
        <w:rPr>
          <w:rFonts w:ascii="Calibri" w:hAnsi="Calibri"/>
          <w:b/>
          <w:bCs/>
          <w:i/>
          <w:iCs/>
          <w:color w:val="76923C" w:themeColor="accent1"/>
          <w:sz w:val="28"/>
        </w:rPr>
      </w:pPr>
      <w:r w:rsidRPr="00AD5ED8">
        <w:rPr>
          <w:rFonts w:ascii="Calibri" w:hAnsi="Calibri"/>
          <w:b/>
          <w:bCs/>
          <w:i/>
          <w:iCs/>
          <w:color w:val="76923C" w:themeColor="accent1"/>
          <w:sz w:val="28"/>
        </w:rPr>
        <w:t>PART 3:  EXPERIMENT DESCRIPTION &amp; RESULTS</w:t>
      </w:r>
    </w:p>
    <w:p w14:paraId="6F9E8EAE" w14:textId="77777777" w:rsidR="00D13BE1" w:rsidRPr="00D13BE1" w:rsidRDefault="008C60F3" w:rsidP="00D13BE1">
      <w:pPr>
        <w:framePr w:w="10971" w:h="11161" w:hRule="exact" w:hSpace="181" w:wrap="around" w:vAnchor="page" w:hAnchor="page" w:x="654" w:y="3412"/>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r>
        <w:rPr>
          <w:rFonts w:ascii="Calibri" w:eastAsia="Cambria" w:hAnsi="Calibri" w:cs="Times New Roman"/>
          <w:sz w:val="22"/>
          <w:szCs w:val="22"/>
          <w:lang w:val="en-CA"/>
        </w:rPr>
        <w:fldChar w:fldCharType="begin">
          <w:ffData>
            <w:name w:val="Text77"/>
            <w:enabled/>
            <w:calcOnExit w:val="0"/>
            <w:textInput>
              <w:maxLength w:val="4500"/>
            </w:textInput>
          </w:ffData>
        </w:fldChar>
      </w:r>
      <w:bookmarkStart w:id="3" w:name="Text77"/>
      <w:r>
        <w:rPr>
          <w:rFonts w:ascii="Calibri" w:eastAsia="Cambria" w:hAnsi="Calibri" w:cs="Times New Roman"/>
          <w:sz w:val="22"/>
          <w:szCs w:val="22"/>
          <w:lang w:val="en-CA"/>
        </w:rPr>
        <w:instrText xml:space="preserve"> FORMTEXT </w:instrText>
      </w:r>
      <w:r>
        <w:rPr>
          <w:rFonts w:ascii="Calibri" w:eastAsia="Cambria" w:hAnsi="Calibri" w:cs="Times New Roman"/>
          <w:sz w:val="22"/>
          <w:szCs w:val="22"/>
          <w:lang w:val="en-CA"/>
        </w:rPr>
      </w:r>
      <w:r>
        <w:rPr>
          <w:rFonts w:ascii="Calibri" w:eastAsia="Cambria" w:hAnsi="Calibri" w:cs="Times New Roman"/>
          <w:sz w:val="22"/>
          <w:szCs w:val="22"/>
          <w:lang w:val="en-CA"/>
        </w:rPr>
        <w:fldChar w:fldCharType="separate"/>
      </w:r>
      <w:r w:rsidR="00D13BE1" w:rsidRPr="00D13BE1">
        <w:rPr>
          <w:rFonts w:ascii="Calibri" w:eastAsia="Cambria" w:hAnsi="Calibri" w:cs="Times New Roman"/>
          <w:noProof/>
          <w:sz w:val="22"/>
          <w:szCs w:val="22"/>
          <w:lang w:val="en-CA"/>
        </w:rPr>
        <w:t xml:space="preserve">Five Bean types; navy beans, black beans, pinto beans, fava beans and kidney beans were soaked and cooked in distilled water with following inclusion rates of salt based on weight of water. Control (0%), 1%, 2% and 3% and brined. Brined beans had a 2% inclusion of salt per weight of soaking water (w/w). Soaking ratio 4:1 (w/w) distilled water to dry bean. Analysis done in triplicate. Soaking occurred at room temperature (22 ± 2°C) for 24 hours as per method CIGI: Determination of Pulse Cooking Time using the Automated Mattson Cooker (updated 04/06). (Mattson method). Cooking occurred with the soaked sorted beans placed in1.2 Liters of distilled water. Salt was added with the beans once the water fraction had achieved the required temperature. </w:t>
      </w:r>
    </w:p>
    <w:p w14:paraId="30D4982E" w14:textId="77777777" w:rsidR="00D13BE1" w:rsidRPr="00D13BE1" w:rsidRDefault="00D13BE1" w:rsidP="00D13BE1">
      <w:pPr>
        <w:framePr w:w="10971" w:h="11161" w:hRule="exact" w:hSpace="181" w:wrap="around" w:vAnchor="page" w:hAnchor="page" w:x="654" w:y="3412"/>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p>
    <w:p w14:paraId="66DEF6FF" w14:textId="77777777" w:rsidR="00D13BE1" w:rsidRPr="00D13BE1" w:rsidRDefault="00D13BE1" w:rsidP="00D13BE1">
      <w:pPr>
        <w:framePr w:w="10971" w:h="11161" w:hRule="exact" w:hSpace="181" w:wrap="around" w:vAnchor="page" w:hAnchor="page" w:x="654" w:y="3412"/>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r w:rsidRPr="00D13BE1">
        <w:rPr>
          <w:rFonts w:ascii="Calibri" w:eastAsia="Cambria" w:hAnsi="Calibri" w:cs="Times New Roman"/>
          <w:noProof/>
          <w:sz w:val="22"/>
          <w:szCs w:val="22"/>
          <w:lang w:val="en-CA"/>
        </w:rPr>
        <w:t>Modifications made to the Mattson method were made for in kitchen testing referred to the PGI: Qualitative Cooking Method of Beans as to represent a culinary approach to cooking beans. (PGI method) The method change was a drop in the cooking temperature from a rolling boil (100°C) to a targeted range of 94-96°C. This is representative of a simmer as taught in the culinary school. Beans were considered average cooked in a tactile tasting rating of 3  and time was stopped (PGI method). The qualitative characteristics and number of complete/whole intact beans play an important role in the acceptability of the finished bean.  By linking the two methods as in PGI in kitchen method, there may an opportunity to get more accurate qualitative cook times for different bean types by following the initial Mattson cooker trends.</w:t>
      </w:r>
    </w:p>
    <w:p w14:paraId="12B6901F" w14:textId="77777777" w:rsidR="00D13BE1" w:rsidRPr="00D13BE1" w:rsidRDefault="00D13BE1" w:rsidP="00D13BE1">
      <w:pPr>
        <w:framePr w:w="10971" w:h="11161" w:hRule="exact" w:hSpace="181" w:wrap="around" w:vAnchor="page" w:hAnchor="page" w:x="654" w:y="3412"/>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p>
    <w:p w14:paraId="00C3B5EE" w14:textId="77777777" w:rsidR="00D13BE1" w:rsidRPr="00D13BE1" w:rsidRDefault="00D13BE1" w:rsidP="00D13BE1">
      <w:pPr>
        <w:framePr w:w="10971" w:h="11161" w:hRule="exact" w:hSpace="181" w:wrap="around" w:vAnchor="page" w:hAnchor="page" w:x="654" w:y="3412"/>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r w:rsidRPr="00D13BE1">
        <w:rPr>
          <w:rFonts w:ascii="Calibri" w:eastAsia="Cambria" w:hAnsi="Calibri" w:cs="Times New Roman"/>
          <w:noProof/>
          <w:sz w:val="22"/>
          <w:szCs w:val="22"/>
          <w:lang w:val="en-CA"/>
        </w:rPr>
        <w:t>Kidney beans and black beans were soaked and cooked in soft water or hard water. Soft water is defined 30 mg/L calcium carbonate and hard water as 120mg/L of calcium carbonate as per Health Canada’s range on water hardness in the Canadian Drinking Water Guidelines on Hardness . Analysis on the two bean types was performed in triplicate with a control sample cooked in distilled water.</w:t>
      </w:r>
    </w:p>
    <w:p w14:paraId="6F271591" w14:textId="77777777" w:rsidR="00D13BE1" w:rsidRPr="00D13BE1" w:rsidRDefault="00D13BE1" w:rsidP="00D13BE1">
      <w:pPr>
        <w:framePr w:w="10971" w:h="11161" w:hRule="exact" w:hSpace="181" w:wrap="around" w:vAnchor="page" w:hAnchor="page" w:x="654" w:y="3412"/>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p>
    <w:p w14:paraId="49735F07" w14:textId="77777777" w:rsidR="00D13BE1" w:rsidRPr="00D13BE1" w:rsidRDefault="00D13BE1" w:rsidP="00D13BE1">
      <w:pPr>
        <w:framePr w:w="10971" w:h="11161" w:hRule="exact" w:hSpace="181" w:wrap="around" w:vAnchor="page" w:hAnchor="page" w:x="654" w:y="3412"/>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r w:rsidRPr="00D13BE1">
        <w:rPr>
          <w:rFonts w:ascii="Calibri" w:eastAsia="Cambria" w:hAnsi="Calibri" w:cs="Times New Roman"/>
          <w:noProof/>
          <w:sz w:val="22"/>
          <w:szCs w:val="22"/>
          <w:lang w:val="en-CA"/>
        </w:rPr>
        <w:t>Beans were soaked at a ratio 3:1 (w/w) distilled water to dry bean and cooked at a ratio of 4:1 (w:w) distilled water to dry bean. Consumer acceptance survey was performed with three treatments - Control, 1% salt addition and 2% brined. Beans selected were navy, kidney, black and pinto beans.</w:t>
      </w:r>
    </w:p>
    <w:p w14:paraId="6A115E97" w14:textId="77777777" w:rsidR="00D13BE1" w:rsidRPr="00D13BE1" w:rsidRDefault="00D13BE1" w:rsidP="00D13BE1">
      <w:pPr>
        <w:framePr w:w="10971" w:h="11161" w:hRule="exact" w:hSpace="181" w:wrap="around" w:vAnchor="page" w:hAnchor="page" w:x="654" w:y="3412"/>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p>
    <w:p w14:paraId="3766B8E6" w14:textId="77777777" w:rsidR="00D13BE1" w:rsidRPr="00D13BE1" w:rsidRDefault="00D13BE1" w:rsidP="00D13BE1">
      <w:pPr>
        <w:framePr w:w="10971" w:h="11161" w:hRule="exact" w:hSpace="181" w:wrap="around" w:vAnchor="page" w:hAnchor="page" w:x="654" w:y="3412"/>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r w:rsidRPr="00D13BE1">
        <w:rPr>
          <w:rFonts w:ascii="Calibri" w:eastAsia="Cambria" w:hAnsi="Calibri" w:cs="Times New Roman"/>
          <w:noProof/>
          <w:sz w:val="22"/>
          <w:szCs w:val="22"/>
          <w:lang w:val="en-CA"/>
        </w:rPr>
        <w:t>The Culinary Research team conducted a ranking survey in which untrained tasters from the general population were asked to pick a favourite and least favourite bean sample from two treatments and one control sample.  A table was set up in the Annex of RRC’s Paterson GlobalFoods Institute and people were asked to take part in the survey by tasting two types of beans cooked using the three test treatments in return for a $5 gift card. Ranking questions ask respondents to compare items to each other by placing them in order of preference. An average ranking is then calculated through SurveyMonkey™ software for each answer choice, allowing for a quick evaluation the most preferred answer choice.  Out of three samples, top preference (1) receives a score of 3, and the least preferred (3) receives a score of 1.</w:t>
      </w:r>
    </w:p>
    <w:p w14:paraId="20B9782C" w14:textId="77777777" w:rsidR="00631711" w:rsidRDefault="00631711" w:rsidP="00CA3A38">
      <w:pPr>
        <w:framePr w:w="10971" w:h="11161" w:hRule="exact" w:hSpace="181" w:wrap="around" w:vAnchor="page" w:hAnchor="page" w:x="654" w:y="3412"/>
        <w:pBdr>
          <w:top w:val="single" w:sz="6" w:space="1" w:color="auto"/>
          <w:left w:val="single" w:sz="6" w:space="1" w:color="auto"/>
          <w:bottom w:val="single" w:sz="6" w:space="1" w:color="auto"/>
          <w:right w:val="single" w:sz="6" w:space="1" w:color="auto"/>
        </w:pBdr>
        <w:rPr>
          <w:rFonts w:ascii="Calibri" w:eastAsia="Cambria" w:hAnsi="Calibri" w:cs="Times New Roman"/>
          <w:sz w:val="22"/>
          <w:szCs w:val="22"/>
          <w:lang w:val="en-CA"/>
        </w:rPr>
      </w:pPr>
    </w:p>
    <w:p w14:paraId="519A6A61" w14:textId="69A08D98" w:rsidR="00A41C58" w:rsidRPr="00153F55" w:rsidRDefault="00631711" w:rsidP="00CA3A38">
      <w:pPr>
        <w:framePr w:w="10971" w:h="11161" w:hRule="exact" w:hSpace="181" w:wrap="around" w:vAnchor="page" w:hAnchor="page" w:x="654" w:y="3412"/>
        <w:pBdr>
          <w:top w:val="single" w:sz="6" w:space="1" w:color="auto"/>
          <w:left w:val="single" w:sz="6" w:space="1" w:color="auto"/>
          <w:bottom w:val="single" w:sz="6" w:space="1" w:color="auto"/>
          <w:right w:val="single" w:sz="6" w:space="1" w:color="auto"/>
        </w:pBdr>
        <w:rPr>
          <w:rFonts w:ascii="Calibri" w:eastAsia="Cambria" w:hAnsi="Calibri" w:cs="Times New Roman"/>
          <w:sz w:val="22"/>
          <w:szCs w:val="22"/>
          <w:lang w:val="en-CA"/>
        </w:rPr>
      </w:pPr>
      <w:r>
        <w:rPr>
          <w:rFonts w:ascii="Calibri" w:eastAsia="Cambria" w:hAnsi="Calibri" w:cs="Times New Roman"/>
          <w:sz w:val="22"/>
          <w:szCs w:val="22"/>
          <w:lang w:val="en-CA"/>
        </w:rPr>
        <w:t>Results</w:t>
      </w:r>
      <w:r w:rsidR="00C334EB">
        <w:rPr>
          <w:rFonts w:ascii="Calibri" w:eastAsia="Cambria" w:hAnsi="Calibri" w:cs="Times New Roman"/>
          <w:sz w:val="22"/>
          <w:szCs w:val="22"/>
          <w:lang w:val="en-CA"/>
        </w:rPr>
        <w:t xml:space="preserve">: </w:t>
      </w:r>
      <w:r w:rsidR="00C334EB" w:rsidRPr="00C334EB">
        <w:rPr>
          <w:rFonts w:ascii="Calibri" w:eastAsia="Cambria" w:hAnsi="Calibri" w:cs="Times New Roman"/>
          <w:sz w:val="22"/>
          <w:szCs w:val="22"/>
          <w:lang w:val="en-CA"/>
        </w:rPr>
        <w:t>The length of cook time varied between methods but showed that brined beans and 1% salt addition had the largest influence on reducing the mean cook time. The cook time decreased by 12-14%. At the 3% salt inclusions, the seed coat became firmer, the texture of the flesh became gritty and the bean tasted overly salty.</w:t>
      </w:r>
      <w:r w:rsidR="0054394F">
        <w:rPr>
          <w:rFonts w:ascii="Calibri" w:eastAsia="Cambria" w:hAnsi="Calibri" w:cs="Times New Roman"/>
          <w:sz w:val="22"/>
          <w:szCs w:val="22"/>
          <w:lang w:val="en-CA"/>
        </w:rPr>
        <w:t xml:space="preserve"> </w:t>
      </w:r>
      <w:r w:rsidR="0054394F" w:rsidRPr="0054394F">
        <w:rPr>
          <w:rFonts w:ascii="Calibri" w:eastAsia="Cambria" w:hAnsi="Calibri" w:cs="Times New Roman"/>
          <w:sz w:val="22"/>
          <w:szCs w:val="22"/>
          <w:lang w:val="en-CA"/>
        </w:rPr>
        <w:t>Soft water tr</w:t>
      </w:r>
      <w:r w:rsidR="0054394F">
        <w:rPr>
          <w:rFonts w:ascii="Calibri" w:eastAsia="Cambria" w:hAnsi="Calibri" w:cs="Times New Roman"/>
          <w:sz w:val="22"/>
          <w:szCs w:val="22"/>
          <w:lang w:val="en-CA"/>
        </w:rPr>
        <w:t>ial</w:t>
      </w:r>
      <w:r w:rsidR="0054394F" w:rsidRPr="0054394F">
        <w:rPr>
          <w:rFonts w:ascii="Calibri" w:eastAsia="Cambria" w:hAnsi="Calibri" w:cs="Times New Roman"/>
          <w:sz w:val="22"/>
          <w:szCs w:val="22"/>
          <w:lang w:val="en-CA"/>
        </w:rPr>
        <w:t>s using the Mattson method increased cooking by 47% and 17% for the PGI method.  Soft and hard water trials had a significant impact on the seed coat.</w:t>
      </w:r>
      <w:r w:rsidR="0054394F">
        <w:rPr>
          <w:rFonts w:ascii="Calibri" w:eastAsia="Cambria" w:hAnsi="Calibri" w:cs="Times New Roman"/>
          <w:sz w:val="22"/>
          <w:szCs w:val="22"/>
          <w:lang w:val="en-CA"/>
        </w:rPr>
        <w:t xml:space="preserve"> In taste trial</w:t>
      </w:r>
      <w:r w:rsidR="00E50923">
        <w:rPr>
          <w:rFonts w:ascii="Calibri" w:eastAsia="Cambria" w:hAnsi="Calibri" w:cs="Times New Roman"/>
          <w:sz w:val="22"/>
          <w:szCs w:val="22"/>
          <w:lang w:val="en-CA"/>
        </w:rPr>
        <w:t xml:space="preserve">s the </w:t>
      </w:r>
      <w:r w:rsidR="00E50923" w:rsidRPr="00E50923">
        <w:rPr>
          <w:rFonts w:ascii="Calibri" w:eastAsia="Cambria" w:hAnsi="Calibri" w:cs="Times New Roman"/>
          <w:sz w:val="22"/>
          <w:szCs w:val="22"/>
          <w:lang w:val="en-CA"/>
        </w:rPr>
        <w:t>least favourite texture was the control or unsalted dispelling the notion that salt in the cook water creates an undesirable texture</w:t>
      </w:r>
      <w:r w:rsidR="00E50923">
        <w:rPr>
          <w:rFonts w:ascii="Calibri" w:eastAsia="Cambria" w:hAnsi="Calibri" w:cs="Times New Roman"/>
          <w:sz w:val="22"/>
          <w:szCs w:val="22"/>
          <w:lang w:val="en-CA"/>
        </w:rPr>
        <w:t xml:space="preserve">. Consumers preferred the salted beans over the control, which is not suprising. It would be interesting to try the salted beans in recipes to see if the taste was perceived as more balanced compared to unsalted beans. </w:t>
      </w:r>
      <w:r w:rsidR="0054394F" w:rsidRPr="0054394F">
        <w:rPr>
          <w:rFonts w:ascii="Calibri" w:eastAsia="Cambria" w:hAnsi="Calibri" w:cs="Times New Roman"/>
          <w:sz w:val="22"/>
          <w:szCs w:val="22"/>
          <w:lang w:val="en-CA"/>
        </w:rPr>
        <w:t xml:space="preserve"> </w:t>
      </w:r>
      <w:r w:rsidR="008C60F3">
        <w:rPr>
          <w:rFonts w:ascii="Calibri" w:eastAsia="Cambria" w:hAnsi="Calibri" w:cs="Times New Roman"/>
          <w:sz w:val="22"/>
          <w:szCs w:val="22"/>
          <w:lang w:val="en-CA"/>
        </w:rPr>
        <w:fldChar w:fldCharType="end"/>
      </w:r>
      <w:bookmarkEnd w:id="3"/>
    </w:p>
    <w:p w14:paraId="57048E60" w14:textId="77777777" w:rsidR="00AD5ED8" w:rsidRDefault="00AD5ED8" w:rsidP="00AD5ED8">
      <w:pPr>
        <w:spacing w:after="80" w:line="240" w:lineRule="exact"/>
        <w:rPr>
          <w:rFonts w:ascii="Calibri" w:hAnsi="Calibri"/>
          <w:i/>
          <w:sz w:val="22"/>
          <w:szCs w:val="22"/>
        </w:rPr>
      </w:pPr>
      <w:r>
        <w:rPr>
          <w:rFonts w:ascii="Calibri" w:hAnsi="Calibri"/>
          <w:i/>
          <w:sz w:val="22"/>
          <w:szCs w:val="22"/>
        </w:rPr>
        <w:t xml:space="preserve">Concisely </w:t>
      </w:r>
      <w:r w:rsidRPr="00BE0F40">
        <w:rPr>
          <w:rFonts w:ascii="Calibri" w:hAnsi="Calibri"/>
          <w:i/>
          <w:sz w:val="22"/>
          <w:szCs w:val="22"/>
        </w:rPr>
        <w:t xml:space="preserve">describe </w:t>
      </w:r>
      <w:r>
        <w:rPr>
          <w:rFonts w:ascii="Calibri" w:hAnsi="Calibri"/>
          <w:i/>
          <w:sz w:val="22"/>
          <w:szCs w:val="22"/>
        </w:rPr>
        <w:t>the experimental methods and results to date</w:t>
      </w:r>
      <w:r w:rsidRPr="00DC6FFB">
        <w:rPr>
          <w:rFonts w:ascii="Calibri" w:hAnsi="Calibri"/>
          <w:i/>
          <w:sz w:val="22"/>
          <w:szCs w:val="22"/>
        </w:rPr>
        <w:t>.</w:t>
      </w:r>
      <w:r w:rsidRPr="00BE0F40">
        <w:rPr>
          <w:rFonts w:ascii="Calibri" w:hAnsi="Calibri"/>
          <w:i/>
          <w:sz w:val="22"/>
          <w:szCs w:val="22"/>
        </w:rPr>
        <w:t xml:space="preserve"> You may includ</w:t>
      </w:r>
      <w:r>
        <w:rPr>
          <w:rFonts w:ascii="Calibri" w:hAnsi="Calibri"/>
          <w:i/>
          <w:sz w:val="22"/>
          <w:szCs w:val="22"/>
        </w:rPr>
        <w:t>e up to 3 graphs/tables/pictures in the Appendix</w:t>
      </w:r>
      <w:r w:rsidRPr="00BE0F40">
        <w:rPr>
          <w:rFonts w:ascii="Calibri" w:hAnsi="Calibri"/>
          <w:i/>
          <w:sz w:val="22"/>
          <w:szCs w:val="22"/>
        </w:rPr>
        <w:t xml:space="preserve">.  </w:t>
      </w:r>
    </w:p>
    <w:p w14:paraId="65CCC322" w14:textId="18EE7C1E" w:rsidR="00D52729" w:rsidRDefault="00D52729">
      <w:pPr>
        <w:rPr>
          <w:rFonts w:ascii="Calibri" w:hAnsi="Calibri"/>
          <w:i/>
          <w:sz w:val="22"/>
          <w:szCs w:val="22"/>
        </w:rPr>
      </w:pPr>
      <w:r>
        <w:rPr>
          <w:rFonts w:ascii="Calibri" w:hAnsi="Calibri"/>
          <w:i/>
          <w:sz w:val="22"/>
          <w:szCs w:val="22"/>
        </w:rPr>
        <w:br w:type="page"/>
      </w:r>
    </w:p>
    <w:p w14:paraId="7A1FA834" w14:textId="77777777" w:rsidR="00CA3A38" w:rsidRDefault="00CA3A38" w:rsidP="00AD5ED8">
      <w:pPr>
        <w:spacing w:after="80" w:line="240" w:lineRule="exact"/>
        <w:rPr>
          <w:rFonts w:ascii="Calibri" w:hAnsi="Calibri"/>
          <w:i/>
          <w:sz w:val="22"/>
          <w:szCs w:val="22"/>
        </w:rPr>
      </w:pPr>
    </w:p>
    <w:p w14:paraId="7952A173" w14:textId="77777777" w:rsidR="00AD5ED8" w:rsidRPr="00AD5ED8" w:rsidRDefault="00AD5ED8" w:rsidP="00AD5ED8">
      <w:pPr>
        <w:pBdr>
          <w:bottom w:val="single" w:sz="4" w:space="4" w:color="76923C" w:themeColor="accent1"/>
        </w:pBdr>
        <w:spacing w:before="200" w:after="120"/>
        <w:ind w:right="936"/>
        <w:rPr>
          <w:rFonts w:ascii="Calibri" w:hAnsi="Calibri"/>
          <w:b/>
          <w:bCs/>
          <w:i/>
          <w:iCs/>
          <w:color w:val="76923C" w:themeColor="accent1"/>
          <w:sz w:val="28"/>
        </w:rPr>
      </w:pPr>
      <w:r w:rsidRPr="00AD5ED8">
        <w:rPr>
          <w:rFonts w:ascii="Calibri" w:hAnsi="Calibri"/>
          <w:b/>
          <w:bCs/>
          <w:i/>
          <w:iCs/>
          <w:color w:val="76923C" w:themeColor="accent1"/>
          <w:sz w:val="28"/>
        </w:rPr>
        <w:t>PART 4: RELEVANCE TO FARMERS AND FUTURE RESEARCH</w:t>
      </w:r>
    </w:p>
    <w:p w14:paraId="7060894A" w14:textId="4C147226" w:rsidR="00C86996" w:rsidRDefault="000D008A" w:rsidP="00D52729">
      <w:pPr>
        <w:framePr w:w="10898" w:h="6329" w:hRule="exact" w:hSpace="181" w:wrap="around" w:vAnchor="page" w:hAnchor="page" w:x="730" w:y="3222"/>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r>
        <w:rPr>
          <w:rFonts w:ascii="Calibri" w:eastAsia="Cambria" w:hAnsi="Calibri" w:cs="Times New Roman"/>
          <w:sz w:val="22"/>
          <w:szCs w:val="22"/>
          <w:lang w:val="en-CA"/>
        </w:rPr>
        <w:fldChar w:fldCharType="begin">
          <w:ffData>
            <w:name w:val="Text3"/>
            <w:enabled/>
            <w:calcOnExit w:val="0"/>
            <w:textInput>
              <w:maxLength w:val="2500"/>
            </w:textInput>
          </w:ffData>
        </w:fldChar>
      </w:r>
      <w:bookmarkStart w:id="4" w:name="Text3"/>
      <w:r>
        <w:rPr>
          <w:rFonts w:ascii="Calibri" w:eastAsia="Cambria" w:hAnsi="Calibri" w:cs="Times New Roman"/>
          <w:sz w:val="22"/>
          <w:szCs w:val="22"/>
          <w:lang w:val="en-CA"/>
        </w:rPr>
        <w:instrText xml:space="preserve"> FORMTEXT </w:instrText>
      </w:r>
      <w:r>
        <w:rPr>
          <w:rFonts w:ascii="Calibri" w:eastAsia="Cambria" w:hAnsi="Calibri" w:cs="Times New Roman"/>
          <w:sz w:val="22"/>
          <w:szCs w:val="22"/>
          <w:lang w:val="en-CA"/>
        </w:rPr>
      </w:r>
      <w:r>
        <w:rPr>
          <w:rFonts w:ascii="Calibri" w:eastAsia="Cambria" w:hAnsi="Calibri" w:cs="Times New Roman"/>
          <w:sz w:val="22"/>
          <w:szCs w:val="22"/>
          <w:lang w:val="en-CA"/>
        </w:rPr>
        <w:fldChar w:fldCharType="separate"/>
      </w:r>
      <w:r w:rsidR="00631711">
        <w:rPr>
          <w:rFonts w:ascii="Calibri" w:eastAsia="Cambria" w:hAnsi="Calibri" w:cs="Times New Roman"/>
          <w:noProof/>
          <w:sz w:val="22"/>
          <w:szCs w:val="22"/>
          <w:lang w:val="en-CA"/>
        </w:rPr>
        <w:t>This research is relevant to the marketing, consumer acceptance</w:t>
      </w:r>
      <w:r w:rsidR="00AB615B">
        <w:rPr>
          <w:rFonts w:ascii="Calibri" w:eastAsia="Cambria" w:hAnsi="Calibri" w:cs="Times New Roman"/>
          <w:noProof/>
          <w:sz w:val="22"/>
          <w:szCs w:val="22"/>
          <w:lang w:val="en-CA"/>
        </w:rPr>
        <w:t>,</w:t>
      </w:r>
      <w:r w:rsidR="00631711">
        <w:rPr>
          <w:rFonts w:ascii="Calibri" w:eastAsia="Cambria" w:hAnsi="Calibri" w:cs="Times New Roman"/>
          <w:noProof/>
          <w:sz w:val="22"/>
          <w:szCs w:val="22"/>
          <w:lang w:val="en-CA"/>
        </w:rPr>
        <w:t xml:space="preserve"> and increase incorporation of pulses into every day cooking and food service.  Consumer</w:t>
      </w:r>
      <w:r w:rsidR="006A1473">
        <w:rPr>
          <w:rFonts w:ascii="Calibri" w:eastAsia="Cambria" w:hAnsi="Calibri" w:cs="Times New Roman"/>
          <w:noProof/>
          <w:sz w:val="22"/>
          <w:szCs w:val="22"/>
          <w:lang w:val="en-CA"/>
        </w:rPr>
        <w:t xml:space="preserve">s often develop negative perceptions of pulses when they aren't cooked properly or </w:t>
      </w:r>
      <w:r w:rsidR="007F37C0">
        <w:rPr>
          <w:rFonts w:ascii="Calibri" w:eastAsia="Cambria" w:hAnsi="Calibri" w:cs="Times New Roman"/>
          <w:noProof/>
          <w:sz w:val="22"/>
          <w:szCs w:val="22"/>
          <w:lang w:val="en-CA"/>
        </w:rPr>
        <w:t xml:space="preserve">the consumer </w:t>
      </w:r>
      <w:r w:rsidR="006A1473">
        <w:rPr>
          <w:rFonts w:ascii="Calibri" w:eastAsia="Cambria" w:hAnsi="Calibri" w:cs="Times New Roman"/>
          <w:noProof/>
          <w:sz w:val="22"/>
          <w:szCs w:val="22"/>
          <w:lang w:val="en-CA"/>
        </w:rPr>
        <w:t>ha</w:t>
      </w:r>
      <w:r w:rsidR="007F37C0">
        <w:rPr>
          <w:rFonts w:ascii="Calibri" w:eastAsia="Cambria" w:hAnsi="Calibri" w:cs="Times New Roman"/>
          <w:noProof/>
          <w:sz w:val="22"/>
          <w:szCs w:val="22"/>
          <w:lang w:val="en-CA"/>
        </w:rPr>
        <w:t>s</w:t>
      </w:r>
      <w:r w:rsidR="006A1473">
        <w:rPr>
          <w:rFonts w:ascii="Calibri" w:eastAsia="Cambria" w:hAnsi="Calibri" w:cs="Times New Roman"/>
          <w:noProof/>
          <w:sz w:val="22"/>
          <w:szCs w:val="22"/>
          <w:lang w:val="en-CA"/>
        </w:rPr>
        <w:t xml:space="preserve"> an unpleasant taste experience.  Cooking time of dried beans is cited as a deterrent to using more pulses in recipes and </w:t>
      </w:r>
      <w:r w:rsidR="00AB615B">
        <w:rPr>
          <w:rFonts w:ascii="Calibri" w:eastAsia="Cambria" w:hAnsi="Calibri" w:cs="Times New Roman"/>
          <w:noProof/>
          <w:sz w:val="22"/>
          <w:szCs w:val="22"/>
          <w:lang w:val="en-CA"/>
        </w:rPr>
        <w:t xml:space="preserve">some people are concerned with the sodium content of </w:t>
      </w:r>
      <w:r w:rsidR="006A1473">
        <w:rPr>
          <w:rFonts w:ascii="Calibri" w:eastAsia="Cambria" w:hAnsi="Calibri" w:cs="Times New Roman"/>
          <w:noProof/>
          <w:sz w:val="22"/>
          <w:szCs w:val="22"/>
          <w:lang w:val="en-CA"/>
        </w:rPr>
        <w:t>canned beans</w:t>
      </w:r>
      <w:r w:rsidR="00AB615B">
        <w:rPr>
          <w:rFonts w:ascii="Calibri" w:eastAsia="Cambria" w:hAnsi="Calibri" w:cs="Times New Roman"/>
          <w:noProof/>
          <w:sz w:val="22"/>
          <w:szCs w:val="22"/>
          <w:lang w:val="en-CA"/>
        </w:rPr>
        <w:t xml:space="preserve">. This project set out to create a better guideline for cooking dried pulses in different water conditions.  Although the preferred method by chefs is a pressure cooker, home preparation by boiling is still the most accesible preparation methods.  With the current populatity of the Instapot™ that may change.  The instructions on pulse websites, recipe books and packages could be modified to give the consumer the best pulse experience including adding some salt to </w:t>
      </w:r>
      <w:r w:rsidR="00C86996">
        <w:rPr>
          <w:rFonts w:ascii="Calibri" w:eastAsia="Cambria" w:hAnsi="Calibri" w:cs="Times New Roman"/>
          <w:noProof/>
          <w:sz w:val="22"/>
          <w:szCs w:val="22"/>
          <w:lang w:val="en-CA"/>
        </w:rPr>
        <w:t>balance the taste in the final dishes.</w:t>
      </w:r>
    </w:p>
    <w:p w14:paraId="3E9844D3" w14:textId="77777777" w:rsidR="00C86996" w:rsidRDefault="00C86996" w:rsidP="00D52729">
      <w:pPr>
        <w:framePr w:w="10898" w:h="6329" w:hRule="exact" w:hSpace="181" w:wrap="around" w:vAnchor="page" w:hAnchor="page" w:x="730" w:y="3222"/>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p>
    <w:p w14:paraId="789E8A75" w14:textId="74C00004" w:rsidR="00C97150" w:rsidRPr="00153F55" w:rsidRDefault="00C86996" w:rsidP="00D52729">
      <w:pPr>
        <w:framePr w:w="10898" w:h="6329" w:hRule="exact" w:hSpace="181" w:wrap="around" w:vAnchor="page" w:hAnchor="page" w:x="730" w:y="3222"/>
        <w:pBdr>
          <w:top w:val="single" w:sz="6" w:space="1" w:color="auto"/>
          <w:left w:val="single" w:sz="6" w:space="1" w:color="auto"/>
          <w:bottom w:val="single" w:sz="6" w:space="1" w:color="auto"/>
          <w:right w:val="single" w:sz="6" w:space="1" w:color="auto"/>
        </w:pBdr>
        <w:rPr>
          <w:rFonts w:ascii="Calibri" w:eastAsia="Cambria" w:hAnsi="Calibri" w:cs="Times New Roman"/>
          <w:sz w:val="22"/>
          <w:szCs w:val="22"/>
          <w:lang w:val="en-CA"/>
        </w:rPr>
      </w:pPr>
      <w:r>
        <w:rPr>
          <w:rFonts w:ascii="Calibri" w:eastAsia="Cambria" w:hAnsi="Calibri" w:cs="Times New Roman"/>
          <w:noProof/>
          <w:sz w:val="22"/>
          <w:szCs w:val="22"/>
          <w:lang w:val="en-CA"/>
        </w:rPr>
        <w:t>The results can be further refined to include other cooking scenarios such as acidic ingredients with hard and soft water, the use of cooking aids such as baking soda</w:t>
      </w:r>
      <w:r w:rsidR="007F37C0">
        <w:rPr>
          <w:rFonts w:ascii="Calibri" w:eastAsia="Cambria" w:hAnsi="Calibri" w:cs="Times New Roman"/>
          <w:noProof/>
          <w:sz w:val="22"/>
          <w:szCs w:val="22"/>
          <w:lang w:val="en-CA"/>
        </w:rPr>
        <w:t xml:space="preserve"> or cookign methods such as pressure cookers</w:t>
      </w:r>
      <w:r>
        <w:rPr>
          <w:rFonts w:ascii="Calibri" w:eastAsia="Cambria" w:hAnsi="Calibri" w:cs="Times New Roman"/>
          <w:noProof/>
          <w:sz w:val="22"/>
          <w:szCs w:val="22"/>
          <w:lang w:val="en-CA"/>
        </w:rPr>
        <w:t>. Creating a definitive guide to cooking pulses could spark an interest in trying</w:t>
      </w:r>
      <w:r w:rsidR="00A965C7">
        <w:rPr>
          <w:rFonts w:ascii="Calibri" w:eastAsia="Cambria" w:hAnsi="Calibri" w:cs="Times New Roman"/>
          <w:noProof/>
          <w:sz w:val="22"/>
          <w:szCs w:val="22"/>
          <w:lang w:val="en-CA"/>
        </w:rPr>
        <w:t xml:space="preserve"> different pulses and different treatments to suit the consumers taste for texture and salt content of different pulses.</w:t>
      </w:r>
      <w:r w:rsidR="000D008A">
        <w:rPr>
          <w:rFonts w:ascii="Calibri" w:eastAsia="Cambria" w:hAnsi="Calibri" w:cs="Times New Roman"/>
          <w:sz w:val="22"/>
          <w:szCs w:val="22"/>
          <w:lang w:val="en-CA"/>
        </w:rPr>
        <w:fldChar w:fldCharType="end"/>
      </w:r>
      <w:bookmarkEnd w:id="4"/>
    </w:p>
    <w:p w14:paraId="07BC7D4B" w14:textId="77777777" w:rsidR="00AD5ED8" w:rsidRDefault="00AD5ED8" w:rsidP="00AD5ED8">
      <w:pPr>
        <w:spacing w:after="80" w:line="240" w:lineRule="exact"/>
        <w:rPr>
          <w:rFonts w:ascii="Calibri" w:hAnsi="Calibri"/>
          <w:i/>
          <w:sz w:val="22"/>
          <w:szCs w:val="22"/>
        </w:rPr>
      </w:pPr>
      <w:r w:rsidRPr="00BE0F40">
        <w:rPr>
          <w:rFonts w:ascii="Calibri" w:hAnsi="Calibri"/>
          <w:i/>
          <w:sz w:val="22"/>
          <w:szCs w:val="22"/>
        </w:rPr>
        <w:t>De</w:t>
      </w:r>
      <w:r>
        <w:rPr>
          <w:rFonts w:ascii="Calibri" w:hAnsi="Calibri"/>
          <w:i/>
          <w:sz w:val="22"/>
          <w:szCs w:val="22"/>
        </w:rPr>
        <w:t xml:space="preserve">scribe how the project results can be captured to </w:t>
      </w:r>
      <w:r w:rsidRPr="00BE0F40">
        <w:rPr>
          <w:rFonts w:ascii="Calibri" w:hAnsi="Calibri"/>
          <w:i/>
          <w:sz w:val="22"/>
          <w:szCs w:val="22"/>
        </w:rPr>
        <w:t xml:space="preserve">benefit pulse and soybean </w:t>
      </w:r>
      <w:r>
        <w:rPr>
          <w:rFonts w:ascii="Calibri" w:hAnsi="Calibri"/>
          <w:i/>
          <w:sz w:val="22"/>
          <w:szCs w:val="22"/>
        </w:rPr>
        <w:t>farmers</w:t>
      </w:r>
      <w:r w:rsidRPr="00BE0F40">
        <w:rPr>
          <w:rFonts w:ascii="Calibri" w:hAnsi="Calibri"/>
          <w:i/>
          <w:sz w:val="22"/>
          <w:szCs w:val="22"/>
        </w:rPr>
        <w:t xml:space="preserve"> </w:t>
      </w:r>
      <w:r>
        <w:rPr>
          <w:rFonts w:ascii="Calibri" w:hAnsi="Calibri"/>
          <w:i/>
          <w:sz w:val="22"/>
          <w:szCs w:val="22"/>
        </w:rPr>
        <w:t>(production recommendations, innovation items</w:t>
      </w:r>
      <w:r w:rsidRPr="00BE0F40">
        <w:rPr>
          <w:rFonts w:ascii="Calibri" w:hAnsi="Calibri"/>
          <w:i/>
          <w:sz w:val="22"/>
          <w:szCs w:val="22"/>
        </w:rPr>
        <w:t>, marketing plan</w:t>
      </w:r>
      <w:r>
        <w:rPr>
          <w:rFonts w:ascii="Calibri" w:hAnsi="Calibri"/>
          <w:i/>
          <w:sz w:val="22"/>
          <w:szCs w:val="22"/>
        </w:rPr>
        <w:t>s</w:t>
      </w:r>
      <w:r w:rsidRPr="00BE0F40">
        <w:rPr>
          <w:rFonts w:ascii="Calibri" w:hAnsi="Calibri"/>
          <w:i/>
          <w:sz w:val="22"/>
          <w:szCs w:val="22"/>
        </w:rPr>
        <w:t>, commercialization of technology etc).</w:t>
      </w:r>
      <w:r>
        <w:rPr>
          <w:rFonts w:ascii="Calibri" w:hAnsi="Calibri"/>
          <w:i/>
          <w:sz w:val="22"/>
          <w:szCs w:val="22"/>
        </w:rPr>
        <w:t xml:space="preserve">  Identify any future research opportunities.</w:t>
      </w:r>
    </w:p>
    <w:p w14:paraId="083B50AF" w14:textId="3A02D116" w:rsidR="00153F55" w:rsidRPr="00AD5ED8" w:rsidRDefault="00153F55" w:rsidP="00153F55">
      <w:pPr>
        <w:pBdr>
          <w:bottom w:val="single" w:sz="4" w:space="4" w:color="76923C"/>
        </w:pBdr>
        <w:spacing w:before="200" w:line="276" w:lineRule="auto"/>
        <w:ind w:right="936"/>
        <w:rPr>
          <w:rFonts w:ascii="Calibri" w:eastAsia="Cambria" w:hAnsi="Calibri" w:cs="Times New Roman"/>
          <w:b/>
          <w:bCs/>
          <w:i/>
          <w:iCs/>
          <w:color w:val="698236"/>
          <w:sz w:val="28"/>
          <w:szCs w:val="28"/>
          <w:lang w:val="en-CA"/>
        </w:rPr>
      </w:pPr>
      <w:r w:rsidRPr="00AD5ED8">
        <w:rPr>
          <w:rFonts w:ascii="Calibri" w:eastAsia="Cambria" w:hAnsi="Calibri" w:cs="Times New Roman"/>
          <w:b/>
          <w:bCs/>
          <w:i/>
          <w:iCs/>
          <w:color w:val="698236"/>
          <w:sz w:val="28"/>
          <w:szCs w:val="28"/>
          <w:lang w:val="en-CA"/>
        </w:rPr>
        <w:t xml:space="preserve">PART 5: </w:t>
      </w:r>
      <w:r w:rsidR="00AD5ED8">
        <w:rPr>
          <w:rFonts w:ascii="Calibri" w:eastAsia="Cambria" w:hAnsi="Calibri" w:cs="Times New Roman"/>
          <w:b/>
          <w:bCs/>
          <w:i/>
          <w:iCs/>
          <w:color w:val="698236"/>
          <w:sz w:val="28"/>
          <w:szCs w:val="28"/>
          <w:lang w:val="en-CA"/>
        </w:rPr>
        <w:t>COMMUNICATION</w:t>
      </w:r>
    </w:p>
    <w:p w14:paraId="2E72D283" w14:textId="6104C10C" w:rsidR="00D52729" w:rsidRDefault="000D008A" w:rsidP="00227D23">
      <w:pPr>
        <w:framePr w:w="10898" w:h="3924" w:hRule="exact" w:hSpace="181" w:wrap="around" w:vAnchor="page" w:hAnchor="page" w:x="783" w:y="10559"/>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1200"/>
            </w:textInput>
          </w:ffData>
        </w:fldChar>
      </w:r>
      <w:r>
        <w:instrText xml:space="preserve"> FORMTEXT </w:instrText>
      </w:r>
      <w:r>
        <w:fldChar w:fldCharType="separate"/>
      </w:r>
      <w:r w:rsidR="00325029">
        <w:rPr>
          <w:noProof/>
        </w:rPr>
        <w:t>Red River College has a strong communications team to help write and design print and web material to promote the research.  We will use our very active social media outlets (blog and twitter) to alert the general public.  We have a mandate to bring industry research to the classroom therefore will send results and updates to instructors, including offers to present the results in class to culinary students.  There are plans to submit a poster at the upcoming Crop Connect conference in Winnipeg February 2018.</w:t>
      </w:r>
      <w:r>
        <w:fldChar w:fldCharType="end"/>
      </w:r>
    </w:p>
    <w:p w14:paraId="419A55D7" w14:textId="77777777" w:rsidR="00D52729" w:rsidRDefault="00AD5ED8" w:rsidP="00D52729">
      <w:pPr>
        <w:spacing w:after="80"/>
        <w:rPr>
          <w:rFonts w:ascii="Calibri" w:hAnsi="Calibri"/>
          <w:i/>
          <w:sz w:val="22"/>
          <w:szCs w:val="22"/>
        </w:rPr>
      </w:pPr>
      <w:r w:rsidRPr="0064390A">
        <w:rPr>
          <w:rFonts w:ascii="Calibri" w:hAnsi="Calibri"/>
          <w:i/>
          <w:sz w:val="22"/>
          <w:szCs w:val="22"/>
        </w:rPr>
        <w:t>List extension meetings</w:t>
      </w:r>
      <w:r w:rsidR="00827FE3">
        <w:rPr>
          <w:rFonts w:ascii="Calibri" w:hAnsi="Calibri"/>
          <w:i/>
          <w:sz w:val="22"/>
          <w:szCs w:val="22"/>
        </w:rPr>
        <w:t>,</w:t>
      </w:r>
      <w:r w:rsidRPr="0064390A">
        <w:rPr>
          <w:rFonts w:ascii="Calibri" w:hAnsi="Calibri"/>
          <w:i/>
          <w:sz w:val="22"/>
          <w:szCs w:val="22"/>
        </w:rPr>
        <w:t xml:space="preserve"> papers produced</w:t>
      </w:r>
      <w:r w:rsidR="00827FE3">
        <w:rPr>
          <w:rFonts w:ascii="Calibri" w:hAnsi="Calibri"/>
          <w:i/>
          <w:sz w:val="22"/>
          <w:szCs w:val="22"/>
        </w:rPr>
        <w:t>,</w:t>
      </w:r>
      <w:r w:rsidRPr="0064390A">
        <w:rPr>
          <w:rFonts w:ascii="Calibri" w:hAnsi="Calibri"/>
          <w:i/>
          <w:sz w:val="22"/>
          <w:szCs w:val="22"/>
        </w:rPr>
        <w:t xml:space="preserve"> conference presentations made</w:t>
      </w:r>
      <w:r w:rsidR="00827FE3">
        <w:rPr>
          <w:rFonts w:ascii="Calibri" w:hAnsi="Calibri"/>
          <w:i/>
          <w:sz w:val="22"/>
          <w:szCs w:val="22"/>
        </w:rPr>
        <w:t>,</w:t>
      </w:r>
      <w:r w:rsidRPr="0064390A">
        <w:rPr>
          <w:rFonts w:ascii="Calibri" w:hAnsi="Calibri"/>
          <w:i/>
          <w:sz w:val="22"/>
          <w:szCs w:val="22"/>
        </w:rPr>
        <w:t xml:space="preserve"> </w:t>
      </w:r>
      <w:r w:rsidR="00D52729">
        <w:rPr>
          <w:rFonts w:ascii="Calibri" w:hAnsi="Calibri"/>
          <w:i/>
          <w:sz w:val="22"/>
          <w:szCs w:val="22"/>
        </w:rPr>
        <w:t>project materials developed.</w:t>
      </w:r>
    </w:p>
    <w:p w14:paraId="48B7E36F" w14:textId="77777777" w:rsidR="00CA3A38" w:rsidRDefault="00CA3A38" w:rsidP="008C60F3">
      <w:pPr>
        <w:rPr>
          <w:rFonts w:ascii="Calibri" w:hAnsi="Calibri"/>
          <w:sz w:val="20"/>
          <w:szCs w:val="20"/>
        </w:rPr>
      </w:pPr>
    </w:p>
    <w:p w14:paraId="22EA98EE" w14:textId="77777777" w:rsidR="00D52729" w:rsidRDefault="00D52729" w:rsidP="008C60F3">
      <w:pPr>
        <w:rPr>
          <w:rFonts w:ascii="Calibri" w:hAnsi="Calibri"/>
          <w:sz w:val="20"/>
          <w:szCs w:val="20"/>
        </w:rPr>
        <w:sectPr w:rsidR="00D52729" w:rsidSect="004F5A70">
          <w:headerReference w:type="even" r:id="rId10"/>
          <w:headerReference w:type="default" r:id="rId11"/>
          <w:footerReference w:type="even" r:id="rId12"/>
          <w:footerReference w:type="default" r:id="rId13"/>
          <w:headerReference w:type="first" r:id="rId14"/>
          <w:type w:val="continuous"/>
          <w:pgSz w:w="12240" w:h="16020"/>
          <w:pgMar w:top="720" w:right="720" w:bottom="720" w:left="720" w:header="990" w:footer="706" w:gutter="0"/>
          <w:cols w:space="708"/>
          <w:titlePg/>
          <w:docGrid w:linePitch="326"/>
        </w:sectPr>
      </w:pPr>
    </w:p>
    <w:p w14:paraId="0602C7C1" w14:textId="77777777" w:rsidR="00D52729" w:rsidRPr="002A1EFD" w:rsidRDefault="00D52729" w:rsidP="002A1EFD">
      <w:pPr>
        <w:rPr>
          <w:rFonts w:ascii="Calibri" w:hAnsi="Calibri"/>
          <w:sz w:val="22"/>
          <w:szCs w:val="22"/>
          <w:lang w:val="en-CA"/>
        </w:rPr>
      </w:pPr>
    </w:p>
    <w:p w14:paraId="33B5FAA0" w14:textId="77777777" w:rsidR="00D52729" w:rsidRDefault="00D52729" w:rsidP="00D52729">
      <w:pPr>
        <w:pBdr>
          <w:bottom w:val="single" w:sz="4" w:space="4" w:color="76923C"/>
        </w:pBdr>
        <w:spacing w:line="276" w:lineRule="auto"/>
        <w:ind w:right="936"/>
        <w:rPr>
          <w:rFonts w:asciiTheme="majorHAnsi" w:eastAsia="Cambria" w:hAnsiTheme="majorHAnsi" w:cs="Times New Roman"/>
          <w:b/>
          <w:bCs/>
          <w:i/>
          <w:iCs/>
          <w:color w:val="698236"/>
          <w:sz w:val="28"/>
          <w:szCs w:val="28"/>
          <w:lang w:val="en-CA"/>
        </w:rPr>
      </w:pPr>
    </w:p>
    <w:p w14:paraId="1699BA9F" w14:textId="7E179B11" w:rsidR="00036182" w:rsidRPr="00907CC1" w:rsidRDefault="00D52729" w:rsidP="00907CC1">
      <w:pPr>
        <w:pBdr>
          <w:bottom w:val="single" w:sz="4" w:space="4" w:color="76923C"/>
        </w:pBdr>
        <w:spacing w:line="276" w:lineRule="auto"/>
        <w:ind w:right="936"/>
        <w:rPr>
          <w:rFonts w:ascii="Calibri" w:eastAsia="Cambria" w:hAnsi="Calibri" w:cs="Times New Roman"/>
          <w:b/>
          <w:bCs/>
          <w:i/>
          <w:iCs/>
          <w:color w:val="698236"/>
          <w:sz w:val="28"/>
          <w:szCs w:val="28"/>
          <w:lang w:val="en-CA"/>
        </w:rPr>
      </w:pPr>
      <w:r w:rsidRPr="002A1EFD">
        <w:rPr>
          <w:rFonts w:ascii="Calibri" w:eastAsia="Cambria" w:hAnsi="Calibri" w:cs="Times New Roman"/>
          <w:b/>
          <w:bCs/>
          <w:i/>
          <w:iCs/>
          <w:color w:val="698236"/>
          <w:sz w:val="28"/>
          <w:szCs w:val="28"/>
          <w:lang w:val="en-CA"/>
        </w:rPr>
        <w:t>APPENDIX</w:t>
      </w:r>
    </w:p>
    <w:p w14:paraId="1FB0E2EC" w14:textId="34902B02" w:rsidR="006E16B0" w:rsidRDefault="006E16B0" w:rsidP="00D52729">
      <w:pPr>
        <w:rPr>
          <w:rFonts w:ascii="Calibri" w:eastAsia="Times New Roman" w:hAnsi="Calibri" w:cs="Arial"/>
          <w:sz w:val="22"/>
        </w:rPr>
      </w:pPr>
      <w:r>
        <w:rPr>
          <w:rFonts w:ascii="Calibri" w:eastAsia="Times New Roman" w:hAnsi="Calibri" w:cs="Arial"/>
          <w:sz w:val="22"/>
        </w:rPr>
        <w:t>Average Cooking Time per Treatment</w:t>
      </w:r>
    </w:p>
    <w:p w14:paraId="5FFE29A3" w14:textId="4C26C0D6" w:rsidR="006E16B0" w:rsidRDefault="006E16B0" w:rsidP="00D52729">
      <w:pPr>
        <w:rPr>
          <w:rFonts w:ascii="Calibri" w:eastAsia="Times New Roman" w:hAnsi="Calibri" w:cs="Arial"/>
          <w:sz w:val="22"/>
        </w:rPr>
      </w:pPr>
    </w:p>
    <w:p w14:paraId="19CEA892" w14:textId="0AB0F711" w:rsidR="006E16B0" w:rsidRDefault="00AD7CDE" w:rsidP="00D52729">
      <w:pPr>
        <w:rPr>
          <w:rFonts w:ascii="Calibri" w:eastAsia="Times New Roman" w:hAnsi="Calibri" w:cs="Arial"/>
          <w:sz w:val="22"/>
        </w:rPr>
      </w:pPr>
      <w:r>
        <w:rPr>
          <w:noProof/>
          <w:lang w:val="en-CA" w:eastAsia="en-CA"/>
        </w:rPr>
        <w:drawing>
          <wp:inline distT="0" distB="0" distL="0" distR="0" wp14:anchorId="21F9A2CA" wp14:editId="7E435311">
            <wp:extent cx="3429000" cy="27178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Calibri" w:eastAsia="Times New Roman" w:hAnsi="Calibri" w:cs="Arial"/>
          <w:sz w:val="22"/>
        </w:rPr>
        <w:t xml:space="preserve">        </w:t>
      </w:r>
      <w:r>
        <w:rPr>
          <w:noProof/>
          <w:lang w:val="en-CA" w:eastAsia="en-CA"/>
        </w:rPr>
        <w:drawing>
          <wp:inline distT="0" distB="0" distL="0" distR="0" wp14:anchorId="7A6FDB0E" wp14:editId="28527322">
            <wp:extent cx="2743200" cy="2743200"/>
            <wp:effectExtent l="0" t="0" r="25400"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29926BA" w14:textId="77777777" w:rsidR="00036182" w:rsidRDefault="00036182" w:rsidP="00D52729">
      <w:pPr>
        <w:rPr>
          <w:rFonts w:ascii="Calibri" w:eastAsia="Times New Roman" w:hAnsi="Calibri" w:cs="Arial"/>
          <w:sz w:val="22"/>
        </w:rPr>
      </w:pPr>
    </w:p>
    <w:p w14:paraId="5E484A5B" w14:textId="5C69635C" w:rsidR="00325029" w:rsidRPr="00AD7CDE" w:rsidRDefault="00325029" w:rsidP="00325029">
      <w:pPr>
        <w:rPr>
          <w:rFonts w:asciiTheme="majorHAnsi" w:hAnsiTheme="majorHAnsi"/>
          <w:sz w:val="22"/>
          <w:szCs w:val="22"/>
        </w:rPr>
      </w:pPr>
      <w:proofErr w:type="gramStart"/>
      <w:r w:rsidRPr="00AD7CDE">
        <w:rPr>
          <w:rFonts w:asciiTheme="majorHAnsi" w:hAnsiTheme="majorHAnsi"/>
          <w:sz w:val="22"/>
          <w:szCs w:val="22"/>
        </w:rPr>
        <w:t>Table :</w:t>
      </w:r>
      <w:proofErr w:type="gramEnd"/>
      <w:r w:rsidRPr="00AD7CDE">
        <w:rPr>
          <w:rFonts w:asciiTheme="majorHAnsi" w:hAnsiTheme="majorHAnsi"/>
          <w:sz w:val="22"/>
          <w:szCs w:val="22"/>
        </w:rPr>
        <w:t xml:space="preserve">  Texture Preference (3 is highest possible score)</w:t>
      </w:r>
    </w:p>
    <w:tbl>
      <w:tblPr>
        <w:tblStyle w:val="LightList-Accent1"/>
        <w:tblW w:w="0" w:type="auto"/>
        <w:tblInd w:w="108" w:type="dxa"/>
        <w:tblLook w:val="04A0" w:firstRow="1" w:lastRow="0" w:firstColumn="1" w:lastColumn="0" w:noHBand="0" w:noVBand="1"/>
      </w:tblPr>
      <w:tblGrid>
        <w:gridCol w:w="2106"/>
        <w:gridCol w:w="2214"/>
        <w:gridCol w:w="2214"/>
        <w:gridCol w:w="2214"/>
      </w:tblGrid>
      <w:tr w:rsidR="00325029" w:rsidRPr="00AD7CDE" w14:paraId="138C8488" w14:textId="77777777" w:rsidTr="003250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6" w:type="dxa"/>
          </w:tcPr>
          <w:p w14:paraId="7E7AA523" w14:textId="77777777" w:rsidR="00325029" w:rsidRPr="00AD7CDE" w:rsidRDefault="00325029" w:rsidP="00325029">
            <w:pPr>
              <w:rPr>
                <w:rFonts w:asciiTheme="majorHAnsi" w:hAnsiTheme="majorHAnsi"/>
                <w:sz w:val="22"/>
                <w:szCs w:val="22"/>
              </w:rPr>
            </w:pPr>
          </w:p>
        </w:tc>
        <w:tc>
          <w:tcPr>
            <w:tcW w:w="2214" w:type="dxa"/>
          </w:tcPr>
          <w:p w14:paraId="421E20EF" w14:textId="77777777" w:rsidR="00325029" w:rsidRPr="00AD7CDE" w:rsidRDefault="00325029" w:rsidP="00325029">
            <w:pP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sidRPr="00AD7CDE">
              <w:rPr>
                <w:rFonts w:asciiTheme="majorHAnsi" w:hAnsiTheme="majorHAnsi"/>
                <w:sz w:val="22"/>
                <w:szCs w:val="22"/>
              </w:rPr>
              <w:t>1% Salt Cook Water</w:t>
            </w:r>
          </w:p>
        </w:tc>
        <w:tc>
          <w:tcPr>
            <w:tcW w:w="2214" w:type="dxa"/>
          </w:tcPr>
          <w:p w14:paraId="18E235FC" w14:textId="77777777" w:rsidR="00325029" w:rsidRPr="00AD7CDE" w:rsidRDefault="00325029" w:rsidP="00325029">
            <w:pP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sidRPr="00AD7CDE">
              <w:rPr>
                <w:rFonts w:asciiTheme="majorHAnsi" w:hAnsiTheme="majorHAnsi"/>
                <w:sz w:val="22"/>
                <w:szCs w:val="22"/>
              </w:rPr>
              <w:t>2% Soaking Brine</w:t>
            </w:r>
          </w:p>
        </w:tc>
        <w:tc>
          <w:tcPr>
            <w:tcW w:w="2214" w:type="dxa"/>
          </w:tcPr>
          <w:p w14:paraId="393DD120" w14:textId="77777777" w:rsidR="00325029" w:rsidRPr="00AD7CDE" w:rsidRDefault="00325029" w:rsidP="00325029">
            <w:pP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sidRPr="00AD7CDE">
              <w:rPr>
                <w:rFonts w:asciiTheme="majorHAnsi" w:hAnsiTheme="majorHAnsi"/>
                <w:sz w:val="22"/>
                <w:szCs w:val="22"/>
              </w:rPr>
              <w:t>Control (no salt)</w:t>
            </w:r>
          </w:p>
        </w:tc>
      </w:tr>
      <w:tr w:rsidR="00325029" w:rsidRPr="00AD7CDE" w14:paraId="5BAA1464" w14:textId="77777777" w:rsidTr="00325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6" w:type="dxa"/>
          </w:tcPr>
          <w:p w14:paraId="10C508F6" w14:textId="77777777" w:rsidR="00325029" w:rsidRPr="00AD7CDE" w:rsidRDefault="00325029" w:rsidP="00325029">
            <w:pPr>
              <w:rPr>
                <w:rFonts w:asciiTheme="majorHAnsi" w:hAnsiTheme="majorHAnsi"/>
                <w:sz w:val="22"/>
                <w:szCs w:val="22"/>
              </w:rPr>
            </w:pPr>
            <w:r w:rsidRPr="00AD7CDE">
              <w:rPr>
                <w:rFonts w:asciiTheme="majorHAnsi" w:hAnsiTheme="majorHAnsi"/>
                <w:sz w:val="22"/>
                <w:szCs w:val="22"/>
              </w:rPr>
              <w:t>White Bean</w:t>
            </w:r>
          </w:p>
        </w:tc>
        <w:tc>
          <w:tcPr>
            <w:tcW w:w="2214" w:type="dxa"/>
          </w:tcPr>
          <w:p w14:paraId="71F577A4" w14:textId="77777777" w:rsidR="00325029" w:rsidRPr="00AD7CDE" w:rsidRDefault="00325029" w:rsidP="00325029">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szCs w:val="22"/>
              </w:rPr>
            </w:pPr>
            <w:r w:rsidRPr="00AD7CDE">
              <w:rPr>
                <w:rFonts w:asciiTheme="majorHAnsi" w:hAnsiTheme="majorHAnsi"/>
                <w:b/>
                <w:sz w:val="22"/>
                <w:szCs w:val="22"/>
              </w:rPr>
              <w:t>2.20</w:t>
            </w:r>
          </w:p>
        </w:tc>
        <w:tc>
          <w:tcPr>
            <w:tcW w:w="2214" w:type="dxa"/>
          </w:tcPr>
          <w:p w14:paraId="70FBCA35" w14:textId="77777777" w:rsidR="00325029" w:rsidRPr="00AD7CDE" w:rsidRDefault="00325029" w:rsidP="00325029">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AD7CDE">
              <w:rPr>
                <w:rFonts w:asciiTheme="majorHAnsi" w:hAnsiTheme="majorHAnsi"/>
                <w:sz w:val="22"/>
                <w:szCs w:val="22"/>
              </w:rPr>
              <w:t>2.08</w:t>
            </w:r>
          </w:p>
        </w:tc>
        <w:tc>
          <w:tcPr>
            <w:tcW w:w="2214" w:type="dxa"/>
          </w:tcPr>
          <w:p w14:paraId="0689485F" w14:textId="77777777" w:rsidR="00325029" w:rsidRPr="00AD7CDE" w:rsidRDefault="00325029" w:rsidP="00325029">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AD7CDE">
              <w:rPr>
                <w:rFonts w:asciiTheme="majorHAnsi" w:hAnsiTheme="majorHAnsi"/>
                <w:sz w:val="22"/>
                <w:szCs w:val="22"/>
              </w:rPr>
              <w:t>1.71</w:t>
            </w:r>
          </w:p>
        </w:tc>
      </w:tr>
      <w:tr w:rsidR="00325029" w:rsidRPr="00AD7CDE" w14:paraId="1B3B6AB9" w14:textId="77777777" w:rsidTr="00325029">
        <w:tc>
          <w:tcPr>
            <w:cnfStyle w:val="001000000000" w:firstRow="0" w:lastRow="0" w:firstColumn="1" w:lastColumn="0" w:oddVBand="0" w:evenVBand="0" w:oddHBand="0" w:evenHBand="0" w:firstRowFirstColumn="0" w:firstRowLastColumn="0" w:lastRowFirstColumn="0" w:lastRowLastColumn="0"/>
            <w:tcW w:w="2106" w:type="dxa"/>
          </w:tcPr>
          <w:p w14:paraId="26DD1CCB" w14:textId="77777777" w:rsidR="00325029" w:rsidRPr="00AD7CDE" w:rsidRDefault="00325029" w:rsidP="00325029">
            <w:pPr>
              <w:rPr>
                <w:rFonts w:asciiTheme="majorHAnsi" w:hAnsiTheme="majorHAnsi"/>
                <w:sz w:val="22"/>
                <w:szCs w:val="22"/>
              </w:rPr>
            </w:pPr>
            <w:r w:rsidRPr="00AD7CDE">
              <w:rPr>
                <w:rFonts w:asciiTheme="majorHAnsi" w:hAnsiTheme="majorHAnsi"/>
                <w:sz w:val="22"/>
                <w:szCs w:val="22"/>
              </w:rPr>
              <w:t>Kidney Bean</w:t>
            </w:r>
          </w:p>
        </w:tc>
        <w:tc>
          <w:tcPr>
            <w:tcW w:w="2214" w:type="dxa"/>
          </w:tcPr>
          <w:p w14:paraId="0BA650C5" w14:textId="77777777" w:rsidR="00325029" w:rsidRPr="00AD7CDE" w:rsidRDefault="00325029" w:rsidP="00325029">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AD7CDE">
              <w:rPr>
                <w:rFonts w:asciiTheme="majorHAnsi" w:hAnsiTheme="majorHAnsi"/>
                <w:sz w:val="22"/>
                <w:szCs w:val="22"/>
              </w:rPr>
              <w:t>1.99</w:t>
            </w:r>
          </w:p>
        </w:tc>
        <w:tc>
          <w:tcPr>
            <w:tcW w:w="2214" w:type="dxa"/>
          </w:tcPr>
          <w:p w14:paraId="067551D0" w14:textId="77777777" w:rsidR="00325029" w:rsidRPr="00AD7CDE" w:rsidRDefault="00325029" w:rsidP="00325029">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2"/>
                <w:szCs w:val="22"/>
              </w:rPr>
            </w:pPr>
            <w:r w:rsidRPr="00AD7CDE">
              <w:rPr>
                <w:rFonts w:asciiTheme="majorHAnsi" w:hAnsiTheme="majorHAnsi"/>
                <w:b/>
                <w:sz w:val="22"/>
                <w:szCs w:val="22"/>
              </w:rPr>
              <w:t>2.22</w:t>
            </w:r>
          </w:p>
        </w:tc>
        <w:tc>
          <w:tcPr>
            <w:tcW w:w="2214" w:type="dxa"/>
          </w:tcPr>
          <w:p w14:paraId="5DD04D89" w14:textId="77777777" w:rsidR="00325029" w:rsidRPr="00AD7CDE" w:rsidRDefault="00325029" w:rsidP="00325029">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AD7CDE">
              <w:rPr>
                <w:rFonts w:asciiTheme="majorHAnsi" w:hAnsiTheme="majorHAnsi"/>
                <w:sz w:val="22"/>
                <w:szCs w:val="22"/>
              </w:rPr>
              <w:t>1.76</w:t>
            </w:r>
          </w:p>
        </w:tc>
      </w:tr>
      <w:tr w:rsidR="00325029" w:rsidRPr="00AD7CDE" w14:paraId="29C39850" w14:textId="77777777" w:rsidTr="00325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6" w:type="dxa"/>
          </w:tcPr>
          <w:p w14:paraId="5179E88A" w14:textId="77777777" w:rsidR="00325029" w:rsidRPr="00AD7CDE" w:rsidRDefault="00325029" w:rsidP="00325029">
            <w:pPr>
              <w:rPr>
                <w:rFonts w:asciiTheme="majorHAnsi" w:hAnsiTheme="majorHAnsi"/>
                <w:sz w:val="22"/>
                <w:szCs w:val="22"/>
              </w:rPr>
            </w:pPr>
            <w:r w:rsidRPr="00AD7CDE">
              <w:rPr>
                <w:rFonts w:asciiTheme="majorHAnsi" w:hAnsiTheme="majorHAnsi"/>
                <w:sz w:val="22"/>
                <w:szCs w:val="22"/>
              </w:rPr>
              <w:t>Black Bean</w:t>
            </w:r>
          </w:p>
        </w:tc>
        <w:tc>
          <w:tcPr>
            <w:tcW w:w="2214" w:type="dxa"/>
          </w:tcPr>
          <w:p w14:paraId="4CDACBDA" w14:textId="77777777" w:rsidR="00325029" w:rsidRPr="00AD7CDE" w:rsidRDefault="00325029" w:rsidP="00325029">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AD7CDE">
              <w:rPr>
                <w:rFonts w:asciiTheme="majorHAnsi" w:hAnsiTheme="majorHAnsi"/>
                <w:sz w:val="22"/>
                <w:szCs w:val="22"/>
              </w:rPr>
              <w:t>2.19</w:t>
            </w:r>
          </w:p>
        </w:tc>
        <w:tc>
          <w:tcPr>
            <w:tcW w:w="2214" w:type="dxa"/>
          </w:tcPr>
          <w:p w14:paraId="00CB3C3F" w14:textId="77777777" w:rsidR="00325029" w:rsidRPr="00AD7CDE" w:rsidRDefault="00325029" w:rsidP="00325029">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szCs w:val="22"/>
              </w:rPr>
            </w:pPr>
            <w:r w:rsidRPr="00AD7CDE">
              <w:rPr>
                <w:rFonts w:asciiTheme="majorHAnsi" w:hAnsiTheme="majorHAnsi"/>
                <w:b/>
                <w:sz w:val="22"/>
                <w:szCs w:val="22"/>
              </w:rPr>
              <w:t>2.37</w:t>
            </w:r>
          </w:p>
        </w:tc>
        <w:tc>
          <w:tcPr>
            <w:tcW w:w="2214" w:type="dxa"/>
          </w:tcPr>
          <w:p w14:paraId="0FD2EC65" w14:textId="77777777" w:rsidR="00325029" w:rsidRPr="00AD7CDE" w:rsidRDefault="00325029" w:rsidP="00325029">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AD7CDE">
              <w:rPr>
                <w:rFonts w:asciiTheme="majorHAnsi" w:hAnsiTheme="majorHAnsi"/>
                <w:sz w:val="22"/>
                <w:szCs w:val="22"/>
              </w:rPr>
              <w:t>1.48</w:t>
            </w:r>
          </w:p>
        </w:tc>
      </w:tr>
      <w:tr w:rsidR="00325029" w:rsidRPr="00AD7CDE" w14:paraId="4C51A13A" w14:textId="77777777" w:rsidTr="00325029">
        <w:tc>
          <w:tcPr>
            <w:cnfStyle w:val="001000000000" w:firstRow="0" w:lastRow="0" w:firstColumn="1" w:lastColumn="0" w:oddVBand="0" w:evenVBand="0" w:oddHBand="0" w:evenHBand="0" w:firstRowFirstColumn="0" w:firstRowLastColumn="0" w:lastRowFirstColumn="0" w:lastRowLastColumn="0"/>
            <w:tcW w:w="2106" w:type="dxa"/>
          </w:tcPr>
          <w:p w14:paraId="4FB70E30" w14:textId="77777777" w:rsidR="00325029" w:rsidRPr="00AD7CDE" w:rsidRDefault="00325029" w:rsidP="00325029">
            <w:pPr>
              <w:rPr>
                <w:rFonts w:asciiTheme="majorHAnsi" w:hAnsiTheme="majorHAnsi"/>
                <w:sz w:val="22"/>
                <w:szCs w:val="22"/>
              </w:rPr>
            </w:pPr>
            <w:r w:rsidRPr="00AD7CDE">
              <w:rPr>
                <w:rFonts w:asciiTheme="majorHAnsi" w:hAnsiTheme="majorHAnsi"/>
                <w:sz w:val="22"/>
                <w:szCs w:val="22"/>
              </w:rPr>
              <w:t>Pinto Bean</w:t>
            </w:r>
          </w:p>
        </w:tc>
        <w:tc>
          <w:tcPr>
            <w:tcW w:w="2214" w:type="dxa"/>
          </w:tcPr>
          <w:p w14:paraId="3CA836D2" w14:textId="77777777" w:rsidR="00325029" w:rsidRPr="00AD7CDE" w:rsidRDefault="00325029" w:rsidP="00325029">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2"/>
                <w:szCs w:val="22"/>
              </w:rPr>
            </w:pPr>
            <w:r w:rsidRPr="00AD7CDE">
              <w:rPr>
                <w:rFonts w:asciiTheme="majorHAnsi" w:hAnsiTheme="majorHAnsi"/>
                <w:b/>
                <w:sz w:val="22"/>
                <w:szCs w:val="22"/>
              </w:rPr>
              <w:t>2.29</w:t>
            </w:r>
          </w:p>
        </w:tc>
        <w:tc>
          <w:tcPr>
            <w:tcW w:w="2214" w:type="dxa"/>
          </w:tcPr>
          <w:p w14:paraId="1C4BDD53" w14:textId="77777777" w:rsidR="00325029" w:rsidRPr="00AD7CDE" w:rsidRDefault="00325029" w:rsidP="00325029">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AD7CDE">
              <w:rPr>
                <w:rFonts w:asciiTheme="majorHAnsi" w:hAnsiTheme="majorHAnsi"/>
                <w:sz w:val="22"/>
                <w:szCs w:val="22"/>
              </w:rPr>
              <w:t>2.08</w:t>
            </w:r>
          </w:p>
        </w:tc>
        <w:tc>
          <w:tcPr>
            <w:tcW w:w="2214" w:type="dxa"/>
          </w:tcPr>
          <w:p w14:paraId="2576741F" w14:textId="77777777" w:rsidR="00325029" w:rsidRPr="00AD7CDE" w:rsidRDefault="00325029" w:rsidP="00325029">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AD7CDE">
              <w:rPr>
                <w:rFonts w:asciiTheme="majorHAnsi" w:hAnsiTheme="majorHAnsi"/>
                <w:sz w:val="22"/>
                <w:szCs w:val="22"/>
              </w:rPr>
              <w:t>1.65</w:t>
            </w:r>
          </w:p>
        </w:tc>
      </w:tr>
    </w:tbl>
    <w:p w14:paraId="54D13F48" w14:textId="77777777" w:rsidR="00142202" w:rsidRPr="00AD7CDE" w:rsidRDefault="00142202" w:rsidP="00142202">
      <w:pPr>
        <w:rPr>
          <w:rFonts w:asciiTheme="majorHAnsi" w:hAnsiTheme="majorHAnsi"/>
          <w:sz w:val="22"/>
          <w:szCs w:val="22"/>
        </w:rPr>
      </w:pPr>
    </w:p>
    <w:p w14:paraId="6F86B937" w14:textId="1B236B6A" w:rsidR="00142202" w:rsidRPr="00AD7CDE" w:rsidRDefault="00142202" w:rsidP="00142202">
      <w:pPr>
        <w:rPr>
          <w:rFonts w:asciiTheme="majorHAnsi" w:hAnsiTheme="majorHAnsi"/>
          <w:sz w:val="22"/>
          <w:szCs w:val="22"/>
        </w:rPr>
      </w:pPr>
      <w:r w:rsidRPr="00AD7CDE">
        <w:rPr>
          <w:rFonts w:asciiTheme="majorHAnsi" w:hAnsiTheme="majorHAnsi"/>
          <w:sz w:val="22"/>
          <w:szCs w:val="22"/>
        </w:rPr>
        <w:t xml:space="preserve">Table 2.3: Taste Preference </w:t>
      </w:r>
      <w:r w:rsidR="00740AF3" w:rsidRPr="00AD7CDE">
        <w:rPr>
          <w:rFonts w:asciiTheme="majorHAnsi" w:hAnsiTheme="majorHAnsi"/>
          <w:sz w:val="22"/>
          <w:szCs w:val="22"/>
        </w:rPr>
        <w:t>(3 is highest possible score)</w:t>
      </w:r>
    </w:p>
    <w:tbl>
      <w:tblPr>
        <w:tblStyle w:val="LightList-Accent1"/>
        <w:tblW w:w="0" w:type="auto"/>
        <w:tblLook w:val="04A0" w:firstRow="1" w:lastRow="0" w:firstColumn="1" w:lastColumn="0" w:noHBand="0" w:noVBand="1"/>
      </w:tblPr>
      <w:tblGrid>
        <w:gridCol w:w="2214"/>
        <w:gridCol w:w="2214"/>
        <w:gridCol w:w="2214"/>
        <w:gridCol w:w="2214"/>
      </w:tblGrid>
      <w:tr w:rsidR="00142202" w:rsidRPr="00AD7CDE" w14:paraId="006DD4D8" w14:textId="77777777" w:rsidTr="001422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1E7C5643" w14:textId="77777777" w:rsidR="00142202" w:rsidRPr="00AD7CDE" w:rsidRDefault="00142202" w:rsidP="00142202">
            <w:pPr>
              <w:rPr>
                <w:rFonts w:asciiTheme="majorHAnsi" w:hAnsiTheme="majorHAnsi"/>
                <w:sz w:val="22"/>
                <w:szCs w:val="22"/>
              </w:rPr>
            </w:pPr>
          </w:p>
        </w:tc>
        <w:tc>
          <w:tcPr>
            <w:tcW w:w="2214" w:type="dxa"/>
          </w:tcPr>
          <w:p w14:paraId="230615BE" w14:textId="77777777" w:rsidR="00142202" w:rsidRPr="00AD7CDE" w:rsidRDefault="00142202" w:rsidP="00142202">
            <w:pP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sidRPr="00AD7CDE">
              <w:rPr>
                <w:rFonts w:asciiTheme="majorHAnsi" w:hAnsiTheme="majorHAnsi"/>
                <w:sz w:val="22"/>
                <w:szCs w:val="22"/>
              </w:rPr>
              <w:t>1% Salt Cook Water</w:t>
            </w:r>
          </w:p>
        </w:tc>
        <w:tc>
          <w:tcPr>
            <w:tcW w:w="2214" w:type="dxa"/>
          </w:tcPr>
          <w:p w14:paraId="3B7CE5DA" w14:textId="77777777" w:rsidR="00142202" w:rsidRPr="00AD7CDE" w:rsidRDefault="00142202" w:rsidP="00142202">
            <w:pP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sidRPr="00AD7CDE">
              <w:rPr>
                <w:rFonts w:asciiTheme="majorHAnsi" w:hAnsiTheme="majorHAnsi"/>
                <w:sz w:val="22"/>
                <w:szCs w:val="22"/>
              </w:rPr>
              <w:t>2% Soaking Brine</w:t>
            </w:r>
          </w:p>
        </w:tc>
        <w:tc>
          <w:tcPr>
            <w:tcW w:w="2214" w:type="dxa"/>
          </w:tcPr>
          <w:p w14:paraId="418AAF24" w14:textId="77777777" w:rsidR="00142202" w:rsidRPr="00AD7CDE" w:rsidRDefault="00142202" w:rsidP="00142202">
            <w:pP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sidRPr="00AD7CDE">
              <w:rPr>
                <w:rFonts w:asciiTheme="majorHAnsi" w:hAnsiTheme="majorHAnsi"/>
                <w:sz w:val="22"/>
                <w:szCs w:val="22"/>
              </w:rPr>
              <w:t>Control (no salt)</w:t>
            </w:r>
          </w:p>
        </w:tc>
      </w:tr>
      <w:tr w:rsidR="00142202" w:rsidRPr="00AD7CDE" w14:paraId="68B7FF10" w14:textId="77777777" w:rsidTr="00142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108B1101" w14:textId="77777777" w:rsidR="00142202" w:rsidRPr="00AD7CDE" w:rsidRDefault="00142202" w:rsidP="00142202">
            <w:pPr>
              <w:rPr>
                <w:rFonts w:asciiTheme="majorHAnsi" w:hAnsiTheme="majorHAnsi"/>
                <w:sz w:val="22"/>
                <w:szCs w:val="22"/>
              </w:rPr>
            </w:pPr>
            <w:r w:rsidRPr="00AD7CDE">
              <w:rPr>
                <w:rFonts w:asciiTheme="majorHAnsi" w:hAnsiTheme="majorHAnsi"/>
                <w:sz w:val="22"/>
                <w:szCs w:val="22"/>
              </w:rPr>
              <w:t>White Bean</w:t>
            </w:r>
          </w:p>
        </w:tc>
        <w:tc>
          <w:tcPr>
            <w:tcW w:w="2214" w:type="dxa"/>
          </w:tcPr>
          <w:p w14:paraId="4217FF1F" w14:textId="77777777" w:rsidR="00142202" w:rsidRPr="00AD7CDE" w:rsidRDefault="00142202" w:rsidP="00142202">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AD7CDE">
              <w:rPr>
                <w:rFonts w:asciiTheme="majorHAnsi" w:hAnsiTheme="majorHAnsi"/>
                <w:sz w:val="22"/>
                <w:szCs w:val="22"/>
              </w:rPr>
              <w:t>2.44</w:t>
            </w:r>
          </w:p>
        </w:tc>
        <w:tc>
          <w:tcPr>
            <w:tcW w:w="2214" w:type="dxa"/>
          </w:tcPr>
          <w:p w14:paraId="2DA3309A" w14:textId="77777777" w:rsidR="00142202" w:rsidRPr="00AD7CDE" w:rsidRDefault="00142202" w:rsidP="00142202">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AD7CDE">
              <w:rPr>
                <w:rFonts w:asciiTheme="majorHAnsi" w:hAnsiTheme="majorHAnsi"/>
                <w:sz w:val="22"/>
                <w:szCs w:val="22"/>
              </w:rPr>
              <w:t>2.10</w:t>
            </w:r>
          </w:p>
        </w:tc>
        <w:tc>
          <w:tcPr>
            <w:tcW w:w="2214" w:type="dxa"/>
          </w:tcPr>
          <w:p w14:paraId="688C4821" w14:textId="77777777" w:rsidR="00142202" w:rsidRPr="00AD7CDE" w:rsidRDefault="00142202" w:rsidP="00142202">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AD7CDE">
              <w:rPr>
                <w:rFonts w:asciiTheme="majorHAnsi" w:hAnsiTheme="majorHAnsi"/>
                <w:sz w:val="22"/>
                <w:szCs w:val="22"/>
              </w:rPr>
              <w:t>1.44</w:t>
            </w:r>
          </w:p>
        </w:tc>
      </w:tr>
      <w:tr w:rsidR="00142202" w:rsidRPr="00AD7CDE" w14:paraId="4F01FE47" w14:textId="77777777" w:rsidTr="00142202">
        <w:tc>
          <w:tcPr>
            <w:cnfStyle w:val="001000000000" w:firstRow="0" w:lastRow="0" w:firstColumn="1" w:lastColumn="0" w:oddVBand="0" w:evenVBand="0" w:oddHBand="0" w:evenHBand="0" w:firstRowFirstColumn="0" w:firstRowLastColumn="0" w:lastRowFirstColumn="0" w:lastRowLastColumn="0"/>
            <w:tcW w:w="2214" w:type="dxa"/>
          </w:tcPr>
          <w:p w14:paraId="75C10A49" w14:textId="77777777" w:rsidR="00142202" w:rsidRPr="00AD7CDE" w:rsidRDefault="00142202" w:rsidP="00142202">
            <w:pPr>
              <w:rPr>
                <w:rFonts w:asciiTheme="majorHAnsi" w:hAnsiTheme="majorHAnsi"/>
                <w:sz w:val="22"/>
                <w:szCs w:val="22"/>
              </w:rPr>
            </w:pPr>
            <w:r w:rsidRPr="00AD7CDE">
              <w:rPr>
                <w:rFonts w:asciiTheme="majorHAnsi" w:hAnsiTheme="majorHAnsi"/>
                <w:sz w:val="22"/>
                <w:szCs w:val="22"/>
              </w:rPr>
              <w:t>Kidney Bean</w:t>
            </w:r>
          </w:p>
        </w:tc>
        <w:tc>
          <w:tcPr>
            <w:tcW w:w="2214" w:type="dxa"/>
          </w:tcPr>
          <w:p w14:paraId="09B48DEE" w14:textId="77777777" w:rsidR="00142202" w:rsidRPr="00AD7CDE" w:rsidRDefault="00142202" w:rsidP="00142202">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AD7CDE">
              <w:rPr>
                <w:rFonts w:asciiTheme="majorHAnsi" w:hAnsiTheme="majorHAnsi"/>
                <w:sz w:val="22"/>
                <w:szCs w:val="22"/>
              </w:rPr>
              <w:t>2.44</w:t>
            </w:r>
          </w:p>
        </w:tc>
        <w:tc>
          <w:tcPr>
            <w:tcW w:w="2214" w:type="dxa"/>
          </w:tcPr>
          <w:p w14:paraId="6EB59D3A" w14:textId="77777777" w:rsidR="00142202" w:rsidRPr="00AD7CDE" w:rsidRDefault="00142202" w:rsidP="00142202">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AD7CDE">
              <w:rPr>
                <w:rFonts w:asciiTheme="majorHAnsi" w:hAnsiTheme="majorHAnsi"/>
                <w:sz w:val="22"/>
                <w:szCs w:val="22"/>
              </w:rPr>
              <w:t>2.03</w:t>
            </w:r>
          </w:p>
        </w:tc>
        <w:tc>
          <w:tcPr>
            <w:tcW w:w="2214" w:type="dxa"/>
          </w:tcPr>
          <w:p w14:paraId="485DBBFF" w14:textId="77777777" w:rsidR="00142202" w:rsidRPr="00AD7CDE" w:rsidRDefault="00142202" w:rsidP="00142202">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AD7CDE">
              <w:rPr>
                <w:rFonts w:asciiTheme="majorHAnsi" w:hAnsiTheme="majorHAnsi"/>
                <w:sz w:val="22"/>
                <w:szCs w:val="22"/>
              </w:rPr>
              <w:t>1.53</w:t>
            </w:r>
          </w:p>
        </w:tc>
      </w:tr>
      <w:tr w:rsidR="00142202" w:rsidRPr="00AD7CDE" w14:paraId="125AE273" w14:textId="77777777" w:rsidTr="00142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1A84BF10" w14:textId="77777777" w:rsidR="00142202" w:rsidRPr="00AD7CDE" w:rsidRDefault="00142202" w:rsidP="00142202">
            <w:pPr>
              <w:rPr>
                <w:rFonts w:asciiTheme="majorHAnsi" w:hAnsiTheme="majorHAnsi"/>
                <w:sz w:val="22"/>
                <w:szCs w:val="22"/>
              </w:rPr>
            </w:pPr>
            <w:r w:rsidRPr="00AD7CDE">
              <w:rPr>
                <w:rFonts w:asciiTheme="majorHAnsi" w:hAnsiTheme="majorHAnsi"/>
                <w:sz w:val="22"/>
                <w:szCs w:val="22"/>
              </w:rPr>
              <w:t>Black Bean</w:t>
            </w:r>
          </w:p>
        </w:tc>
        <w:tc>
          <w:tcPr>
            <w:tcW w:w="2214" w:type="dxa"/>
          </w:tcPr>
          <w:p w14:paraId="71A29769" w14:textId="77777777" w:rsidR="00142202" w:rsidRPr="00AD7CDE" w:rsidRDefault="00142202" w:rsidP="00142202">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AD7CDE">
              <w:rPr>
                <w:rFonts w:asciiTheme="majorHAnsi" w:hAnsiTheme="majorHAnsi"/>
                <w:sz w:val="22"/>
                <w:szCs w:val="22"/>
              </w:rPr>
              <w:t>2.26</w:t>
            </w:r>
          </w:p>
        </w:tc>
        <w:tc>
          <w:tcPr>
            <w:tcW w:w="2214" w:type="dxa"/>
          </w:tcPr>
          <w:p w14:paraId="059785BE" w14:textId="77777777" w:rsidR="00142202" w:rsidRPr="00AD7CDE" w:rsidRDefault="00142202" w:rsidP="00142202">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AD7CDE">
              <w:rPr>
                <w:rFonts w:asciiTheme="majorHAnsi" w:hAnsiTheme="majorHAnsi"/>
                <w:sz w:val="22"/>
                <w:szCs w:val="22"/>
              </w:rPr>
              <w:t>2.34</w:t>
            </w:r>
          </w:p>
        </w:tc>
        <w:tc>
          <w:tcPr>
            <w:tcW w:w="2214" w:type="dxa"/>
          </w:tcPr>
          <w:p w14:paraId="20F28166" w14:textId="77777777" w:rsidR="00142202" w:rsidRPr="00AD7CDE" w:rsidRDefault="00142202" w:rsidP="00142202">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AD7CDE">
              <w:rPr>
                <w:rFonts w:asciiTheme="majorHAnsi" w:hAnsiTheme="majorHAnsi"/>
                <w:sz w:val="22"/>
                <w:szCs w:val="22"/>
              </w:rPr>
              <w:t>1.40</w:t>
            </w:r>
          </w:p>
        </w:tc>
      </w:tr>
      <w:tr w:rsidR="00142202" w:rsidRPr="00AD7CDE" w14:paraId="1D3051C8" w14:textId="77777777" w:rsidTr="00142202">
        <w:tc>
          <w:tcPr>
            <w:cnfStyle w:val="001000000000" w:firstRow="0" w:lastRow="0" w:firstColumn="1" w:lastColumn="0" w:oddVBand="0" w:evenVBand="0" w:oddHBand="0" w:evenHBand="0" w:firstRowFirstColumn="0" w:firstRowLastColumn="0" w:lastRowFirstColumn="0" w:lastRowLastColumn="0"/>
            <w:tcW w:w="2214" w:type="dxa"/>
          </w:tcPr>
          <w:p w14:paraId="43AE18B0" w14:textId="77777777" w:rsidR="00142202" w:rsidRPr="00AD7CDE" w:rsidRDefault="00142202" w:rsidP="00142202">
            <w:pPr>
              <w:rPr>
                <w:rFonts w:asciiTheme="majorHAnsi" w:hAnsiTheme="majorHAnsi"/>
                <w:sz w:val="22"/>
                <w:szCs w:val="22"/>
              </w:rPr>
            </w:pPr>
            <w:r w:rsidRPr="00AD7CDE">
              <w:rPr>
                <w:rFonts w:asciiTheme="majorHAnsi" w:hAnsiTheme="majorHAnsi"/>
                <w:sz w:val="22"/>
                <w:szCs w:val="22"/>
              </w:rPr>
              <w:t>Pinto Bean</w:t>
            </w:r>
          </w:p>
        </w:tc>
        <w:tc>
          <w:tcPr>
            <w:tcW w:w="2214" w:type="dxa"/>
          </w:tcPr>
          <w:p w14:paraId="08F5F9A6" w14:textId="77777777" w:rsidR="00142202" w:rsidRPr="00AD7CDE" w:rsidRDefault="00142202" w:rsidP="00142202">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AD7CDE">
              <w:rPr>
                <w:rFonts w:asciiTheme="majorHAnsi" w:hAnsiTheme="majorHAnsi"/>
                <w:sz w:val="22"/>
                <w:szCs w:val="22"/>
              </w:rPr>
              <w:t>2.49</w:t>
            </w:r>
          </w:p>
        </w:tc>
        <w:tc>
          <w:tcPr>
            <w:tcW w:w="2214" w:type="dxa"/>
          </w:tcPr>
          <w:p w14:paraId="5F770362" w14:textId="77777777" w:rsidR="00142202" w:rsidRPr="00AD7CDE" w:rsidRDefault="00142202" w:rsidP="00142202">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AD7CDE">
              <w:rPr>
                <w:rFonts w:asciiTheme="majorHAnsi" w:hAnsiTheme="majorHAnsi"/>
                <w:sz w:val="22"/>
                <w:szCs w:val="22"/>
              </w:rPr>
              <w:t>2.16</w:t>
            </w:r>
          </w:p>
        </w:tc>
        <w:tc>
          <w:tcPr>
            <w:tcW w:w="2214" w:type="dxa"/>
          </w:tcPr>
          <w:p w14:paraId="73C9BBA3" w14:textId="77777777" w:rsidR="00142202" w:rsidRPr="00AD7CDE" w:rsidRDefault="00142202" w:rsidP="00142202">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AD7CDE">
              <w:rPr>
                <w:rFonts w:asciiTheme="majorHAnsi" w:hAnsiTheme="majorHAnsi"/>
                <w:sz w:val="22"/>
                <w:szCs w:val="22"/>
              </w:rPr>
              <w:t>1.37</w:t>
            </w:r>
          </w:p>
        </w:tc>
      </w:tr>
    </w:tbl>
    <w:p w14:paraId="165964BF" w14:textId="77777777" w:rsidR="00325029" w:rsidRPr="00AD7CDE" w:rsidRDefault="00325029" w:rsidP="00E5524A">
      <w:pPr>
        <w:spacing w:after="80" w:line="240" w:lineRule="exact"/>
        <w:rPr>
          <w:rFonts w:asciiTheme="majorHAnsi" w:hAnsiTheme="majorHAnsi"/>
          <w:noProof/>
          <w:sz w:val="20"/>
          <w:szCs w:val="20"/>
          <w:lang w:val="en-CA" w:eastAsia="en-CA"/>
        </w:rPr>
      </w:pPr>
    </w:p>
    <w:p w14:paraId="66C28425" w14:textId="1ECD1CAF" w:rsidR="004D5452" w:rsidRDefault="004D5452" w:rsidP="00E5524A">
      <w:pPr>
        <w:spacing w:after="80" w:line="240" w:lineRule="exact"/>
        <w:rPr>
          <w:rFonts w:ascii="Calibri" w:hAnsi="Calibri"/>
          <w:noProof/>
          <w:sz w:val="20"/>
          <w:szCs w:val="20"/>
          <w:lang w:val="en-CA" w:eastAsia="en-CA"/>
        </w:rPr>
      </w:pPr>
    </w:p>
    <w:p w14:paraId="2298B1C8" w14:textId="6FAE2416" w:rsidR="00FB7256" w:rsidRDefault="00FB7256" w:rsidP="00E5524A">
      <w:pPr>
        <w:spacing w:after="80" w:line="240" w:lineRule="exact"/>
        <w:rPr>
          <w:rFonts w:ascii="Calibri" w:hAnsi="Calibri"/>
          <w:sz w:val="20"/>
          <w:szCs w:val="20"/>
        </w:rPr>
      </w:pPr>
    </w:p>
    <w:p w14:paraId="043BF5A9" w14:textId="77777777" w:rsidR="004D5452" w:rsidRDefault="004D5452" w:rsidP="00E5524A">
      <w:pPr>
        <w:spacing w:after="80" w:line="240" w:lineRule="exact"/>
        <w:rPr>
          <w:rFonts w:ascii="Calibri" w:hAnsi="Calibri"/>
          <w:sz w:val="20"/>
          <w:szCs w:val="20"/>
        </w:rPr>
      </w:pPr>
    </w:p>
    <w:p w14:paraId="0B4BFAFC" w14:textId="77777777" w:rsidR="004D5452" w:rsidRDefault="004D5452" w:rsidP="00E5524A">
      <w:pPr>
        <w:spacing w:after="80" w:line="240" w:lineRule="exact"/>
        <w:rPr>
          <w:rFonts w:ascii="Calibri" w:hAnsi="Calibri"/>
          <w:sz w:val="20"/>
          <w:szCs w:val="20"/>
        </w:rPr>
      </w:pPr>
    </w:p>
    <w:p w14:paraId="7CE85DED" w14:textId="77777777" w:rsidR="004D5452" w:rsidRDefault="004D5452" w:rsidP="00E5524A">
      <w:pPr>
        <w:spacing w:after="80" w:line="240" w:lineRule="exact"/>
        <w:rPr>
          <w:rFonts w:ascii="Calibri" w:hAnsi="Calibri"/>
          <w:sz w:val="20"/>
          <w:szCs w:val="20"/>
        </w:rPr>
      </w:pPr>
    </w:p>
    <w:p w14:paraId="796838C4" w14:textId="77777777" w:rsidR="004D5452" w:rsidRDefault="004D5452" w:rsidP="00E5524A">
      <w:pPr>
        <w:spacing w:after="80" w:line="240" w:lineRule="exact"/>
        <w:rPr>
          <w:rFonts w:ascii="Calibri" w:hAnsi="Calibri"/>
          <w:sz w:val="20"/>
          <w:szCs w:val="20"/>
        </w:rPr>
      </w:pPr>
    </w:p>
    <w:p w14:paraId="56E8FB87" w14:textId="23912E49" w:rsidR="00FB7256" w:rsidRDefault="00FB7256" w:rsidP="00E5524A">
      <w:pPr>
        <w:spacing w:after="80" w:line="240" w:lineRule="exact"/>
        <w:rPr>
          <w:rFonts w:ascii="Calibri" w:hAnsi="Calibri"/>
          <w:sz w:val="20"/>
          <w:szCs w:val="20"/>
        </w:rPr>
      </w:pPr>
    </w:p>
    <w:sectPr w:rsidR="00FB7256" w:rsidSect="00A965C7">
      <w:headerReference w:type="first" r:id="rId17"/>
      <w:type w:val="continuous"/>
      <w:pgSz w:w="12240" w:h="16020"/>
      <w:pgMar w:top="720" w:right="616" w:bottom="720" w:left="720" w:header="810" w:footer="706" w:gutter="0"/>
      <w:cols w:space="708"/>
      <w:formProt w:val="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7D61B" w14:textId="77777777" w:rsidR="00AD7CDE" w:rsidRDefault="00AD7CDE" w:rsidP="00FF5943">
      <w:r>
        <w:separator/>
      </w:r>
    </w:p>
  </w:endnote>
  <w:endnote w:type="continuationSeparator" w:id="0">
    <w:p w14:paraId="46FA0C44" w14:textId="77777777" w:rsidR="00AD7CDE" w:rsidRDefault="00AD7CDE" w:rsidP="00FF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yriad Pro">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3531" w14:textId="77777777" w:rsidR="00AD7CDE" w:rsidRDefault="009E27DF">
    <w:pPr>
      <w:pStyle w:val="Footer"/>
    </w:pPr>
    <w:sdt>
      <w:sdtPr>
        <w:id w:val="545716388"/>
        <w:temporary/>
        <w:showingPlcHdr/>
      </w:sdtPr>
      <w:sdtEndPr/>
      <w:sdtContent>
        <w:r w:rsidR="00AD7CDE">
          <w:t>[Type text]</w:t>
        </w:r>
      </w:sdtContent>
    </w:sdt>
    <w:r w:rsidR="00AD7CDE">
      <w:ptab w:relativeTo="margin" w:alignment="center" w:leader="none"/>
    </w:r>
    <w:sdt>
      <w:sdtPr>
        <w:id w:val="659508077"/>
        <w:temporary/>
        <w:showingPlcHdr/>
      </w:sdtPr>
      <w:sdtEndPr/>
      <w:sdtContent>
        <w:r w:rsidR="00AD7CDE">
          <w:t>[Type text]</w:t>
        </w:r>
      </w:sdtContent>
    </w:sdt>
    <w:r w:rsidR="00AD7CDE">
      <w:ptab w:relativeTo="margin" w:alignment="right" w:leader="none"/>
    </w:r>
    <w:sdt>
      <w:sdtPr>
        <w:id w:val="-265621440"/>
        <w:temporary/>
        <w:showingPlcHdr/>
      </w:sdtPr>
      <w:sdtEndPr/>
      <w:sdtContent>
        <w:r w:rsidR="00AD7CD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333C7" w14:textId="77777777" w:rsidR="00AD7CDE" w:rsidRDefault="00AD7CDE">
    <w:pPr>
      <w:pStyle w:val="Footer"/>
    </w:pPr>
    <w:r>
      <w:rPr>
        <w:noProof/>
        <w:lang w:val="en-CA" w:eastAsia="en-CA"/>
      </w:rPr>
      <w:drawing>
        <wp:anchor distT="0" distB="0" distL="114300" distR="114300" simplePos="0" relativeHeight="251659264" behindDoc="1" locked="0" layoutInCell="1" allowOverlap="1" wp14:anchorId="5ABA4BDB" wp14:editId="37FD04D9">
          <wp:simplePos x="0" y="0"/>
          <wp:positionH relativeFrom="page">
            <wp:posOffset>0</wp:posOffset>
          </wp:positionH>
          <wp:positionV relativeFrom="page">
            <wp:posOffset>9394190</wp:posOffset>
          </wp:positionV>
          <wp:extent cx="7772400" cy="7894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Jpeg–300dpi_Footer.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772400" cy="78943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AF5F3" w14:textId="77777777" w:rsidR="00AD7CDE" w:rsidRDefault="00AD7CDE" w:rsidP="00FF5943">
      <w:r>
        <w:separator/>
      </w:r>
    </w:p>
  </w:footnote>
  <w:footnote w:type="continuationSeparator" w:id="0">
    <w:p w14:paraId="0D695403" w14:textId="77777777" w:rsidR="00AD7CDE" w:rsidRDefault="00AD7CDE" w:rsidP="00FF5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AAADC" w14:textId="458CDB68" w:rsidR="00AD7CDE" w:rsidRDefault="009E27DF">
    <w:pPr>
      <w:pStyle w:val="Header"/>
    </w:pPr>
    <w:sdt>
      <w:sdtPr>
        <w:id w:val="-1868135679"/>
        <w:placeholder>
          <w:docPart w:val="8871A5F2FBAF0149A2144949D662F01F"/>
        </w:placeholder>
        <w:temporary/>
        <w:showingPlcHdr/>
      </w:sdtPr>
      <w:sdtEndPr/>
      <w:sdtContent>
        <w:r w:rsidR="00AD7CDE">
          <w:t>[Type text]</w:t>
        </w:r>
      </w:sdtContent>
    </w:sdt>
    <w:r w:rsidR="00AD7CDE">
      <w:ptab w:relativeTo="margin" w:alignment="center" w:leader="none"/>
    </w:r>
    <w:sdt>
      <w:sdtPr>
        <w:id w:val="612627855"/>
        <w:placeholder>
          <w:docPart w:val="7EDD5A1ECB12BE40B3E94C1D1EF9B70B"/>
        </w:placeholder>
        <w:temporary/>
        <w:showingPlcHdr/>
      </w:sdtPr>
      <w:sdtEndPr/>
      <w:sdtContent>
        <w:r w:rsidR="00AD7CDE">
          <w:t>[Type text]</w:t>
        </w:r>
      </w:sdtContent>
    </w:sdt>
    <w:r w:rsidR="00AD7CDE">
      <w:ptab w:relativeTo="margin" w:alignment="right" w:leader="none"/>
    </w:r>
    <w:sdt>
      <w:sdtPr>
        <w:id w:val="-441839856"/>
        <w:placeholder>
          <w:docPart w:val="3AD1D345428AA445AC111D006F9A96D4"/>
        </w:placeholder>
        <w:temporary/>
        <w:showingPlcHdr/>
      </w:sdtPr>
      <w:sdtEndPr/>
      <w:sdtContent>
        <w:r w:rsidR="00AD7CDE">
          <w:t>[Type text]</w:t>
        </w:r>
      </w:sdtContent>
    </w:sdt>
  </w:p>
  <w:p w14:paraId="56797724" w14:textId="77777777" w:rsidR="00AD7CDE" w:rsidRDefault="00AD7C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B66C1" w14:textId="77777777" w:rsidR="00AD7CDE" w:rsidRDefault="00AD7CDE" w:rsidP="00AC47BA">
    <w:pPr>
      <w:pStyle w:val="Header"/>
    </w:pPr>
    <w:r>
      <w:rPr>
        <w:noProof/>
        <w:lang w:val="en-CA" w:eastAsia="en-CA"/>
      </w:rPr>
      <w:drawing>
        <wp:anchor distT="0" distB="0" distL="114300" distR="114300" simplePos="0" relativeHeight="251664384" behindDoc="1" locked="0" layoutInCell="1" allowOverlap="1" wp14:anchorId="2CC4DE3F" wp14:editId="2DD6B64C">
          <wp:simplePos x="0" y="0"/>
          <wp:positionH relativeFrom="page">
            <wp:posOffset>901700</wp:posOffset>
          </wp:positionH>
          <wp:positionV relativeFrom="page">
            <wp:posOffset>448310</wp:posOffset>
          </wp:positionV>
          <wp:extent cx="1612900" cy="64516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_pulse&amp;soybean_logo_rgb.png"/>
                  <pic:cNvPicPr/>
                </pic:nvPicPr>
                <pic:blipFill>
                  <a:blip r:embed="rId1">
                    <a:extLst>
                      <a:ext uri="{28A0092B-C50C-407E-A947-70E740481C1C}">
                        <a14:useLocalDpi xmlns:a14="http://schemas.microsoft.com/office/drawing/2010/main" val="0"/>
                      </a:ext>
                    </a:extLst>
                  </a:blip>
                  <a:stretch>
                    <a:fillRect/>
                  </a:stretch>
                </pic:blipFill>
                <pic:spPr>
                  <a:xfrm>
                    <a:off x="0" y="0"/>
                    <a:ext cx="1612900" cy="6451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13DFE0C" w14:textId="6920B574" w:rsidR="00AD7CDE" w:rsidRPr="0069518A" w:rsidRDefault="00AD7CDE" w:rsidP="00AC47BA">
    <w:pPr>
      <w:pStyle w:val="Header"/>
      <w:tabs>
        <w:tab w:val="clear" w:pos="4320"/>
        <w:tab w:val="clear" w:pos="8640"/>
        <w:tab w:val="right" w:pos="9360"/>
      </w:tabs>
      <w:rPr>
        <w:rFonts w:ascii="Myriad Pro" w:hAnsi="Myriad Pro"/>
        <w:sz w:val="20"/>
        <w:szCs w:val="20"/>
      </w:rPr>
    </w:pPr>
    <w:r>
      <w:tab/>
    </w:r>
    <w:r w:rsidRPr="0069518A">
      <w:rPr>
        <w:rFonts w:ascii="Myriad Pro" w:hAnsi="Myriad Pro"/>
        <w:sz w:val="20"/>
        <w:szCs w:val="20"/>
      </w:rPr>
      <w:fldChar w:fldCharType="begin"/>
    </w:r>
    <w:r w:rsidRPr="0069518A">
      <w:rPr>
        <w:rFonts w:ascii="Myriad Pro" w:hAnsi="Myriad Pro"/>
        <w:sz w:val="20"/>
        <w:szCs w:val="20"/>
      </w:rPr>
      <w:instrText xml:space="preserve"> PAGE  \* Arabic </w:instrText>
    </w:r>
    <w:r w:rsidRPr="0069518A">
      <w:rPr>
        <w:rFonts w:ascii="Myriad Pro" w:hAnsi="Myriad Pro"/>
        <w:sz w:val="20"/>
        <w:szCs w:val="20"/>
      </w:rPr>
      <w:fldChar w:fldCharType="separate"/>
    </w:r>
    <w:r w:rsidR="009E27DF">
      <w:rPr>
        <w:rFonts w:ascii="Myriad Pro" w:hAnsi="Myriad Pro"/>
        <w:noProof/>
        <w:sz w:val="20"/>
        <w:szCs w:val="20"/>
      </w:rPr>
      <w:t>2</w:t>
    </w:r>
    <w:r w:rsidRPr="0069518A">
      <w:rPr>
        <w:rFonts w:ascii="Myriad Pro" w:hAnsi="Myriad Pro"/>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235B3" w14:textId="05D37FB5" w:rsidR="00AD7CDE" w:rsidRDefault="00AD7CDE">
    <w:pPr>
      <w:pStyle w:val="Header"/>
    </w:pPr>
    <w:r>
      <w:rPr>
        <w:noProof/>
        <w:lang w:val="en-CA" w:eastAsia="en-CA"/>
      </w:rPr>
      <w:drawing>
        <wp:anchor distT="0" distB="0" distL="114300" distR="114300" simplePos="0" relativeHeight="251663360" behindDoc="1" locked="0" layoutInCell="1" allowOverlap="1" wp14:anchorId="5F05C7FC" wp14:editId="0EAFA547">
          <wp:simplePos x="0" y="0"/>
          <wp:positionH relativeFrom="page">
            <wp:posOffset>0</wp:posOffset>
          </wp:positionH>
          <wp:positionV relativeFrom="page">
            <wp:posOffset>0</wp:posOffset>
          </wp:positionV>
          <wp:extent cx="7772400" cy="149961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Jpeg–300dpi_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49961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3B4E9" w14:textId="18593E04" w:rsidR="00AD7CDE" w:rsidRPr="00F552A5" w:rsidRDefault="00AD7CDE" w:rsidP="00F552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F826CC"/>
    <w:lvl w:ilvl="0">
      <w:start w:val="1"/>
      <w:numFmt w:val="decimal"/>
      <w:lvlText w:val="%1."/>
      <w:lvlJc w:val="left"/>
      <w:pPr>
        <w:tabs>
          <w:tab w:val="num" w:pos="1492"/>
        </w:tabs>
        <w:ind w:left="1492" w:hanging="360"/>
      </w:pPr>
    </w:lvl>
  </w:abstractNum>
  <w:abstractNum w:abstractNumId="1">
    <w:nsid w:val="FFFFFF7D"/>
    <w:multiLevelType w:val="singleLevel"/>
    <w:tmpl w:val="F350DD1A"/>
    <w:lvl w:ilvl="0">
      <w:start w:val="1"/>
      <w:numFmt w:val="decimal"/>
      <w:lvlText w:val="%1."/>
      <w:lvlJc w:val="left"/>
      <w:pPr>
        <w:tabs>
          <w:tab w:val="num" w:pos="1209"/>
        </w:tabs>
        <w:ind w:left="1209" w:hanging="360"/>
      </w:pPr>
    </w:lvl>
  </w:abstractNum>
  <w:abstractNum w:abstractNumId="2">
    <w:nsid w:val="FFFFFF7E"/>
    <w:multiLevelType w:val="singleLevel"/>
    <w:tmpl w:val="901CFBF2"/>
    <w:lvl w:ilvl="0">
      <w:start w:val="1"/>
      <w:numFmt w:val="decimal"/>
      <w:lvlText w:val="%1."/>
      <w:lvlJc w:val="left"/>
      <w:pPr>
        <w:tabs>
          <w:tab w:val="num" w:pos="926"/>
        </w:tabs>
        <w:ind w:left="926" w:hanging="360"/>
      </w:pPr>
    </w:lvl>
  </w:abstractNum>
  <w:abstractNum w:abstractNumId="3">
    <w:nsid w:val="FFFFFF7F"/>
    <w:multiLevelType w:val="singleLevel"/>
    <w:tmpl w:val="F95CCBD6"/>
    <w:lvl w:ilvl="0">
      <w:start w:val="1"/>
      <w:numFmt w:val="decimal"/>
      <w:lvlText w:val="%1."/>
      <w:lvlJc w:val="left"/>
      <w:pPr>
        <w:tabs>
          <w:tab w:val="num" w:pos="643"/>
        </w:tabs>
        <w:ind w:left="643" w:hanging="360"/>
      </w:pPr>
    </w:lvl>
  </w:abstractNum>
  <w:abstractNum w:abstractNumId="4">
    <w:nsid w:val="FFFFFF80"/>
    <w:multiLevelType w:val="singleLevel"/>
    <w:tmpl w:val="78607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6041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B8B5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D612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6C700C"/>
    <w:lvl w:ilvl="0">
      <w:start w:val="1"/>
      <w:numFmt w:val="decimal"/>
      <w:lvlText w:val="%1."/>
      <w:lvlJc w:val="left"/>
      <w:pPr>
        <w:tabs>
          <w:tab w:val="num" w:pos="360"/>
        </w:tabs>
        <w:ind w:left="360" w:hanging="360"/>
      </w:pPr>
    </w:lvl>
  </w:abstractNum>
  <w:abstractNum w:abstractNumId="9">
    <w:nsid w:val="FFFFFF89"/>
    <w:multiLevelType w:val="singleLevel"/>
    <w:tmpl w:val="DF740F4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1z2rRrt4xy/IRKkyCpr7jZKNqfI=" w:salt="Gf+fheP+PTEjsX0dRRHqdQ=="/>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943"/>
    <w:rsid w:val="00036182"/>
    <w:rsid w:val="0004238B"/>
    <w:rsid w:val="000456BC"/>
    <w:rsid w:val="0004706C"/>
    <w:rsid w:val="00054BFA"/>
    <w:rsid w:val="000604C8"/>
    <w:rsid w:val="000658E6"/>
    <w:rsid w:val="0008166B"/>
    <w:rsid w:val="000951AE"/>
    <w:rsid w:val="000A497A"/>
    <w:rsid w:val="000D008A"/>
    <w:rsid w:val="000D2F69"/>
    <w:rsid w:val="000D6D4D"/>
    <w:rsid w:val="000F2454"/>
    <w:rsid w:val="00102A50"/>
    <w:rsid w:val="00122107"/>
    <w:rsid w:val="00123965"/>
    <w:rsid w:val="00142202"/>
    <w:rsid w:val="00153F55"/>
    <w:rsid w:val="00171920"/>
    <w:rsid w:val="001920E0"/>
    <w:rsid w:val="00195415"/>
    <w:rsid w:val="001A11E9"/>
    <w:rsid w:val="001D3DFB"/>
    <w:rsid w:val="00215B14"/>
    <w:rsid w:val="00227D23"/>
    <w:rsid w:val="00270BEC"/>
    <w:rsid w:val="00271042"/>
    <w:rsid w:val="002747EC"/>
    <w:rsid w:val="002A189E"/>
    <w:rsid w:val="002A1EFD"/>
    <w:rsid w:val="002A2016"/>
    <w:rsid w:val="002B02A5"/>
    <w:rsid w:val="002B2E10"/>
    <w:rsid w:val="002B5BEA"/>
    <w:rsid w:val="002D6840"/>
    <w:rsid w:val="002F2835"/>
    <w:rsid w:val="002F366C"/>
    <w:rsid w:val="00325029"/>
    <w:rsid w:val="00337E35"/>
    <w:rsid w:val="0036318F"/>
    <w:rsid w:val="003730C1"/>
    <w:rsid w:val="00375F0A"/>
    <w:rsid w:val="003A2CE4"/>
    <w:rsid w:val="003D5956"/>
    <w:rsid w:val="003E03FB"/>
    <w:rsid w:val="003F01B4"/>
    <w:rsid w:val="004003A9"/>
    <w:rsid w:val="00441837"/>
    <w:rsid w:val="00454437"/>
    <w:rsid w:val="00462AFC"/>
    <w:rsid w:val="0048164E"/>
    <w:rsid w:val="004D20EF"/>
    <w:rsid w:val="004D5452"/>
    <w:rsid w:val="004F1C4E"/>
    <w:rsid w:val="004F5A70"/>
    <w:rsid w:val="004F7115"/>
    <w:rsid w:val="005033EF"/>
    <w:rsid w:val="00530D67"/>
    <w:rsid w:val="0054394F"/>
    <w:rsid w:val="00585DA3"/>
    <w:rsid w:val="0059394C"/>
    <w:rsid w:val="005E0DA5"/>
    <w:rsid w:val="005F1531"/>
    <w:rsid w:val="00631711"/>
    <w:rsid w:val="00634385"/>
    <w:rsid w:val="00667594"/>
    <w:rsid w:val="006727FD"/>
    <w:rsid w:val="00677246"/>
    <w:rsid w:val="0069037C"/>
    <w:rsid w:val="00694C41"/>
    <w:rsid w:val="0069518A"/>
    <w:rsid w:val="006A1473"/>
    <w:rsid w:val="006B6964"/>
    <w:rsid w:val="006D4F2D"/>
    <w:rsid w:val="006E16B0"/>
    <w:rsid w:val="006F5303"/>
    <w:rsid w:val="00731E3F"/>
    <w:rsid w:val="00740AF3"/>
    <w:rsid w:val="00757A4D"/>
    <w:rsid w:val="00762116"/>
    <w:rsid w:val="0076615A"/>
    <w:rsid w:val="00773CA5"/>
    <w:rsid w:val="0079017E"/>
    <w:rsid w:val="007A7700"/>
    <w:rsid w:val="007B426C"/>
    <w:rsid w:val="007E4CF8"/>
    <w:rsid w:val="007F0400"/>
    <w:rsid w:val="007F37C0"/>
    <w:rsid w:val="00820224"/>
    <w:rsid w:val="008235C9"/>
    <w:rsid w:val="00826BCC"/>
    <w:rsid w:val="00827FE3"/>
    <w:rsid w:val="0085791C"/>
    <w:rsid w:val="0086400B"/>
    <w:rsid w:val="008A2EDE"/>
    <w:rsid w:val="008C60F3"/>
    <w:rsid w:val="008E7CA5"/>
    <w:rsid w:val="008F24CD"/>
    <w:rsid w:val="008F3BFE"/>
    <w:rsid w:val="008F4C55"/>
    <w:rsid w:val="00900715"/>
    <w:rsid w:val="00902B1A"/>
    <w:rsid w:val="00907CC1"/>
    <w:rsid w:val="00910B11"/>
    <w:rsid w:val="00932FC7"/>
    <w:rsid w:val="00952AAF"/>
    <w:rsid w:val="009622F9"/>
    <w:rsid w:val="00976065"/>
    <w:rsid w:val="009A6838"/>
    <w:rsid w:val="009A6B73"/>
    <w:rsid w:val="009B14B8"/>
    <w:rsid w:val="009C54B9"/>
    <w:rsid w:val="009D2E5D"/>
    <w:rsid w:val="009E27DF"/>
    <w:rsid w:val="00A116B4"/>
    <w:rsid w:val="00A175FE"/>
    <w:rsid w:val="00A35835"/>
    <w:rsid w:val="00A40D17"/>
    <w:rsid w:val="00A41C58"/>
    <w:rsid w:val="00A43F75"/>
    <w:rsid w:val="00A51442"/>
    <w:rsid w:val="00A557BE"/>
    <w:rsid w:val="00A57DDC"/>
    <w:rsid w:val="00A8637B"/>
    <w:rsid w:val="00A90EFC"/>
    <w:rsid w:val="00A965C7"/>
    <w:rsid w:val="00AB615B"/>
    <w:rsid w:val="00AC47BA"/>
    <w:rsid w:val="00AD5ED8"/>
    <w:rsid w:val="00AD7CDE"/>
    <w:rsid w:val="00B03AE5"/>
    <w:rsid w:val="00B03B71"/>
    <w:rsid w:val="00B6154E"/>
    <w:rsid w:val="00B752A9"/>
    <w:rsid w:val="00B8247A"/>
    <w:rsid w:val="00BA6601"/>
    <w:rsid w:val="00BC4742"/>
    <w:rsid w:val="00BD3E48"/>
    <w:rsid w:val="00C20327"/>
    <w:rsid w:val="00C334EB"/>
    <w:rsid w:val="00C4276B"/>
    <w:rsid w:val="00C50DA7"/>
    <w:rsid w:val="00C53B17"/>
    <w:rsid w:val="00C62FEE"/>
    <w:rsid w:val="00C76B55"/>
    <w:rsid w:val="00C84F57"/>
    <w:rsid w:val="00C86996"/>
    <w:rsid w:val="00C97150"/>
    <w:rsid w:val="00CA3A38"/>
    <w:rsid w:val="00CB5512"/>
    <w:rsid w:val="00CD2283"/>
    <w:rsid w:val="00CF5322"/>
    <w:rsid w:val="00D13BE1"/>
    <w:rsid w:val="00D27048"/>
    <w:rsid w:val="00D37AF0"/>
    <w:rsid w:val="00D52729"/>
    <w:rsid w:val="00D73E52"/>
    <w:rsid w:val="00DB247C"/>
    <w:rsid w:val="00DF0859"/>
    <w:rsid w:val="00DF41B3"/>
    <w:rsid w:val="00E008D3"/>
    <w:rsid w:val="00E075C3"/>
    <w:rsid w:val="00E153D1"/>
    <w:rsid w:val="00E223DE"/>
    <w:rsid w:val="00E2627C"/>
    <w:rsid w:val="00E35C40"/>
    <w:rsid w:val="00E402F0"/>
    <w:rsid w:val="00E422D7"/>
    <w:rsid w:val="00E44679"/>
    <w:rsid w:val="00E50923"/>
    <w:rsid w:val="00E51239"/>
    <w:rsid w:val="00E5334C"/>
    <w:rsid w:val="00E5524A"/>
    <w:rsid w:val="00EE1D1D"/>
    <w:rsid w:val="00F13533"/>
    <w:rsid w:val="00F14928"/>
    <w:rsid w:val="00F24156"/>
    <w:rsid w:val="00F25CEE"/>
    <w:rsid w:val="00F3348E"/>
    <w:rsid w:val="00F3684F"/>
    <w:rsid w:val="00F405F7"/>
    <w:rsid w:val="00F5104E"/>
    <w:rsid w:val="00F552A5"/>
    <w:rsid w:val="00F76564"/>
    <w:rsid w:val="00F766A3"/>
    <w:rsid w:val="00F84AA2"/>
    <w:rsid w:val="00F97CDC"/>
    <w:rsid w:val="00FB7256"/>
    <w:rsid w:val="00FD1F63"/>
    <w:rsid w:val="00FD507A"/>
    <w:rsid w:val="00FF0E61"/>
    <w:rsid w:val="00FF59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A7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943"/>
    <w:pPr>
      <w:tabs>
        <w:tab w:val="center" w:pos="4320"/>
        <w:tab w:val="right" w:pos="8640"/>
      </w:tabs>
    </w:pPr>
  </w:style>
  <w:style w:type="character" w:customStyle="1" w:styleId="HeaderChar">
    <w:name w:val="Header Char"/>
    <w:basedOn w:val="DefaultParagraphFont"/>
    <w:link w:val="Header"/>
    <w:uiPriority w:val="99"/>
    <w:rsid w:val="00FF5943"/>
  </w:style>
  <w:style w:type="paragraph" w:styleId="Footer">
    <w:name w:val="footer"/>
    <w:basedOn w:val="Normal"/>
    <w:link w:val="FooterChar"/>
    <w:uiPriority w:val="99"/>
    <w:unhideWhenUsed/>
    <w:rsid w:val="00FF5943"/>
    <w:pPr>
      <w:tabs>
        <w:tab w:val="center" w:pos="4320"/>
        <w:tab w:val="right" w:pos="8640"/>
      </w:tabs>
    </w:pPr>
  </w:style>
  <w:style w:type="character" w:customStyle="1" w:styleId="FooterChar">
    <w:name w:val="Footer Char"/>
    <w:basedOn w:val="DefaultParagraphFont"/>
    <w:link w:val="Footer"/>
    <w:uiPriority w:val="99"/>
    <w:rsid w:val="00FF5943"/>
  </w:style>
  <w:style w:type="paragraph" w:styleId="BalloonText">
    <w:name w:val="Balloon Text"/>
    <w:basedOn w:val="Normal"/>
    <w:link w:val="BalloonTextChar"/>
    <w:uiPriority w:val="99"/>
    <w:semiHidden/>
    <w:unhideWhenUsed/>
    <w:rsid w:val="00FF59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943"/>
    <w:rPr>
      <w:rFonts w:ascii="Lucida Grande" w:hAnsi="Lucida Grande" w:cs="Lucida Grande"/>
      <w:sz w:val="18"/>
      <w:szCs w:val="18"/>
    </w:rPr>
  </w:style>
  <w:style w:type="paragraph" w:styleId="FootnoteText">
    <w:name w:val="footnote text"/>
    <w:basedOn w:val="Normal"/>
    <w:link w:val="FootnoteTextChar"/>
    <w:uiPriority w:val="99"/>
    <w:unhideWhenUsed/>
    <w:rsid w:val="00A40D17"/>
  </w:style>
  <w:style w:type="character" w:customStyle="1" w:styleId="FootnoteTextChar">
    <w:name w:val="Footnote Text Char"/>
    <w:basedOn w:val="DefaultParagraphFont"/>
    <w:link w:val="FootnoteText"/>
    <w:uiPriority w:val="99"/>
    <w:rsid w:val="00A40D17"/>
  </w:style>
  <w:style w:type="character" w:styleId="FootnoteReference">
    <w:name w:val="footnote reference"/>
    <w:basedOn w:val="DefaultParagraphFont"/>
    <w:uiPriority w:val="99"/>
    <w:unhideWhenUsed/>
    <w:rsid w:val="00A40D17"/>
    <w:rPr>
      <w:vertAlign w:val="superscript"/>
    </w:rPr>
  </w:style>
  <w:style w:type="table" w:styleId="LightShading-Accent1">
    <w:name w:val="Light Shading Accent 1"/>
    <w:basedOn w:val="TableNormal"/>
    <w:uiPriority w:val="60"/>
    <w:rsid w:val="00441837"/>
    <w:rPr>
      <w:color w:val="576D2D" w:themeColor="accent1" w:themeShade="BF"/>
      <w:sz w:val="22"/>
      <w:szCs w:val="22"/>
      <w:lang w:eastAsia="zh-TW"/>
    </w:rPr>
    <w:tblPr>
      <w:tblStyleRowBandSize w:val="1"/>
      <w:tblStyleColBandSize w:val="1"/>
      <w:tblBorders>
        <w:top w:val="single" w:sz="8" w:space="0" w:color="76923C" w:themeColor="accent1"/>
        <w:bottom w:val="single" w:sz="8" w:space="0" w:color="76923C" w:themeColor="accent1"/>
      </w:tblBorders>
    </w:tblPr>
    <w:tblStylePr w:type="firstRow">
      <w:pPr>
        <w:spacing w:before="0" w:after="0" w:line="240" w:lineRule="auto"/>
      </w:pPr>
      <w:rPr>
        <w:b/>
        <w:bCs/>
      </w:rPr>
      <w:tblPr/>
      <w:tcPr>
        <w:tcBorders>
          <w:top w:val="single" w:sz="8" w:space="0" w:color="76923C" w:themeColor="accent1"/>
          <w:left w:val="nil"/>
          <w:bottom w:val="single" w:sz="8" w:space="0" w:color="76923C" w:themeColor="accent1"/>
          <w:right w:val="nil"/>
          <w:insideH w:val="nil"/>
          <w:insideV w:val="nil"/>
        </w:tcBorders>
      </w:tcPr>
    </w:tblStylePr>
    <w:tblStylePr w:type="lastRow">
      <w:pPr>
        <w:spacing w:before="0" w:after="0" w:line="240" w:lineRule="auto"/>
      </w:pPr>
      <w:rPr>
        <w:b/>
        <w:bCs/>
      </w:rPr>
      <w:tblPr/>
      <w:tcPr>
        <w:tcBorders>
          <w:top w:val="single" w:sz="8" w:space="0" w:color="76923C" w:themeColor="accent1"/>
          <w:left w:val="nil"/>
          <w:bottom w:val="single" w:sz="8" w:space="0" w:color="769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C9" w:themeFill="accent1" w:themeFillTint="3F"/>
      </w:tcPr>
    </w:tblStylePr>
    <w:tblStylePr w:type="band1Horz">
      <w:tblPr/>
      <w:tcPr>
        <w:tcBorders>
          <w:left w:val="nil"/>
          <w:right w:val="nil"/>
          <w:insideH w:val="nil"/>
          <w:insideV w:val="nil"/>
        </w:tcBorders>
        <w:shd w:val="clear" w:color="auto" w:fill="DEE9C9" w:themeFill="accent1" w:themeFillTint="3F"/>
      </w:tcPr>
    </w:tblStylePr>
  </w:style>
  <w:style w:type="table" w:customStyle="1" w:styleId="TableGrid1">
    <w:name w:val="Table Grid1"/>
    <w:basedOn w:val="TableNormal"/>
    <w:next w:val="TableGrid"/>
    <w:uiPriority w:val="59"/>
    <w:rsid w:val="002A1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A1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153F55"/>
    <w:pPr>
      <w:pBdr>
        <w:bottom w:val="single" w:sz="4" w:space="4" w:color="76923C" w:themeColor="accent1"/>
      </w:pBdr>
      <w:spacing w:before="200" w:after="280" w:line="276" w:lineRule="auto"/>
      <w:ind w:left="936" w:right="936"/>
    </w:pPr>
    <w:rPr>
      <w:rFonts w:eastAsiaTheme="minorHAnsi"/>
      <w:b/>
      <w:bCs/>
      <w:i/>
      <w:iCs/>
      <w:color w:val="76923C" w:themeColor="accent1"/>
      <w:sz w:val="22"/>
      <w:szCs w:val="22"/>
      <w:lang w:val="en-CA"/>
    </w:rPr>
  </w:style>
  <w:style w:type="character" w:customStyle="1" w:styleId="IntenseQuoteChar">
    <w:name w:val="Intense Quote Char"/>
    <w:basedOn w:val="DefaultParagraphFont"/>
    <w:link w:val="IntenseQuote"/>
    <w:uiPriority w:val="30"/>
    <w:rsid w:val="00153F55"/>
    <w:rPr>
      <w:rFonts w:eastAsiaTheme="minorHAnsi"/>
      <w:b/>
      <w:bCs/>
      <w:i/>
      <w:iCs/>
      <w:color w:val="76923C" w:themeColor="accent1"/>
      <w:sz w:val="22"/>
      <w:szCs w:val="22"/>
      <w:lang w:val="en-CA"/>
    </w:rPr>
  </w:style>
  <w:style w:type="table" w:customStyle="1" w:styleId="TableGrid2">
    <w:name w:val="Table Grid2"/>
    <w:basedOn w:val="TableNormal"/>
    <w:next w:val="TableGrid"/>
    <w:uiPriority w:val="59"/>
    <w:rsid w:val="00E00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03A9"/>
  </w:style>
  <w:style w:type="character" w:styleId="PlaceholderText">
    <w:name w:val="Placeholder Text"/>
    <w:basedOn w:val="DefaultParagraphFont"/>
    <w:uiPriority w:val="99"/>
    <w:semiHidden/>
    <w:rsid w:val="000D2F69"/>
    <w:rPr>
      <w:color w:val="808080"/>
    </w:rPr>
  </w:style>
  <w:style w:type="character" w:styleId="Hyperlink">
    <w:name w:val="Hyperlink"/>
    <w:basedOn w:val="DefaultParagraphFont"/>
    <w:uiPriority w:val="99"/>
    <w:unhideWhenUsed/>
    <w:rsid w:val="003A2CE4"/>
    <w:rPr>
      <w:color w:val="0000FF" w:themeColor="hyperlink"/>
      <w:u w:val="single"/>
    </w:rPr>
  </w:style>
  <w:style w:type="table" w:styleId="LightList-Accent1">
    <w:name w:val="Light List Accent 1"/>
    <w:basedOn w:val="TableNormal"/>
    <w:uiPriority w:val="61"/>
    <w:rsid w:val="00325029"/>
    <w:tblPr>
      <w:tblStyleRowBandSize w:val="1"/>
      <w:tblStyleColBandSize w:val="1"/>
      <w:tblBorders>
        <w:top w:val="single" w:sz="8" w:space="0" w:color="76923C" w:themeColor="accent1"/>
        <w:left w:val="single" w:sz="8" w:space="0" w:color="76923C" w:themeColor="accent1"/>
        <w:bottom w:val="single" w:sz="8" w:space="0" w:color="76923C" w:themeColor="accent1"/>
        <w:right w:val="single" w:sz="8" w:space="0" w:color="76923C" w:themeColor="accent1"/>
      </w:tblBorders>
    </w:tblPr>
    <w:tblStylePr w:type="firstRow">
      <w:pPr>
        <w:spacing w:before="0" w:after="0" w:line="240" w:lineRule="auto"/>
      </w:pPr>
      <w:rPr>
        <w:b/>
        <w:bCs/>
        <w:color w:val="FFFFFF" w:themeColor="background1"/>
      </w:rPr>
      <w:tblPr/>
      <w:tcPr>
        <w:shd w:val="clear" w:color="auto" w:fill="76923C" w:themeFill="accent1"/>
      </w:tcPr>
    </w:tblStylePr>
    <w:tblStylePr w:type="lastRow">
      <w:pPr>
        <w:spacing w:before="0" w:after="0" w:line="240" w:lineRule="auto"/>
      </w:pPr>
      <w:rPr>
        <w:b/>
        <w:bCs/>
      </w:rPr>
      <w:tblPr/>
      <w:tcPr>
        <w:tcBorders>
          <w:top w:val="double" w:sz="6" w:space="0" w:color="76923C" w:themeColor="accent1"/>
          <w:left w:val="single" w:sz="8" w:space="0" w:color="76923C" w:themeColor="accent1"/>
          <w:bottom w:val="single" w:sz="8" w:space="0" w:color="76923C" w:themeColor="accent1"/>
          <w:right w:val="single" w:sz="8" w:space="0" w:color="76923C" w:themeColor="accent1"/>
        </w:tcBorders>
      </w:tcPr>
    </w:tblStylePr>
    <w:tblStylePr w:type="firstCol">
      <w:rPr>
        <w:b/>
        <w:bCs/>
      </w:rPr>
    </w:tblStylePr>
    <w:tblStylePr w:type="lastCol">
      <w:rPr>
        <w:b/>
        <w:bCs/>
      </w:rPr>
    </w:tblStylePr>
    <w:tblStylePr w:type="band1Vert">
      <w:tblPr/>
      <w:tcPr>
        <w:tcBorders>
          <w:top w:val="single" w:sz="8" w:space="0" w:color="76923C" w:themeColor="accent1"/>
          <w:left w:val="single" w:sz="8" w:space="0" w:color="76923C" w:themeColor="accent1"/>
          <w:bottom w:val="single" w:sz="8" w:space="0" w:color="76923C" w:themeColor="accent1"/>
          <w:right w:val="single" w:sz="8" w:space="0" w:color="76923C" w:themeColor="accent1"/>
        </w:tcBorders>
      </w:tcPr>
    </w:tblStylePr>
    <w:tblStylePr w:type="band1Horz">
      <w:tblPr/>
      <w:tcPr>
        <w:tcBorders>
          <w:top w:val="single" w:sz="8" w:space="0" w:color="76923C" w:themeColor="accent1"/>
          <w:left w:val="single" w:sz="8" w:space="0" w:color="76923C" w:themeColor="accent1"/>
          <w:bottom w:val="single" w:sz="8" w:space="0" w:color="76923C" w:themeColor="accent1"/>
          <w:right w:val="single" w:sz="8" w:space="0" w:color="76923C"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943"/>
    <w:pPr>
      <w:tabs>
        <w:tab w:val="center" w:pos="4320"/>
        <w:tab w:val="right" w:pos="8640"/>
      </w:tabs>
    </w:pPr>
  </w:style>
  <w:style w:type="character" w:customStyle="1" w:styleId="HeaderChar">
    <w:name w:val="Header Char"/>
    <w:basedOn w:val="DefaultParagraphFont"/>
    <w:link w:val="Header"/>
    <w:uiPriority w:val="99"/>
    <w:rsid w:val="00FF5943"/>
  </w:style>
  <w:style w:type="paragraph" w:styleId="Footer">
    <w:name w:val="footer"/>
    <w:basedOn w:val="Normal"/>
    <w:link w:val="FooterChar"/>
    <w:uiPriority w:val="99"/>
    <w:unhideWhenUsed/>
    <w:rsid w:val="00FF5943"/>
    <w:pPr>
      <w:tabs>
        <w:tab w:val="center" w:pos="4320"/>
        <w:tab w:val="right" w:pos="8640"/>
      </w:tabs>
    </w:pPr>
  </w:style>
  <w:style w:type="character" w:customStyle="1" w:styleId="FooterChar">
    <w:name w:val="Footer Char"/>
    <w:basedOn w:val="DefaultParagraphFont"/>
    <w:link w:val="Footer"/>
    <w:uiPriority w:val="99"/>
    <w:rsid w:val="00FF5943"/>
  </w:style>
  <w:style w:type="paragraph" w:styleId="BalloonText">
    <w:name w:val="Balloon Text"/>
    <w:basedOn w:val="Normal"/>
    <w:link w:val="BalloonTextChar"/>
    <w:uiPriority w:val="99"/>
    <w:semiHidden/>
    <w:unhideWhenUsed/>
    <w:rsid w:val="00FF59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943"/>
    <w:rPr>
      <w:rFonts w:ascii="Lucida Grande" w:hAnsi="Lucida Grande" w:cs="Lucida Grande"/>
      <w:sz w:val="18"/>
      <w:szCs w:val="18"/>
    </w:rPr>
  </w:style>
  <w:style w:type="paragraph" w:styleId="FootnoteText">
    <w:name w:val="footnote text"/>
    <w:basedOn w:val="Normal"/>
    <w:link w:val="FootnoteTextChar"/>
    <w:uiPriority w:val="99"/>
    <w:unhideWhenUsed/>
    <w:rsid w:val="00A40D17"/>
  </w:style>
  <w:style w:type="character" w:customStyle="1" w:styleId="FootnoteTextChar">
    <w:name w:val="Footnote Text Char"/>
    <w:basedOn w:val="DefaultParagraphFont"/>
    <w:link w:val="FootnoteText"/>
    <w:uiPriority w:val="99"/>
    <w:rsid w:val="00A40D17"/>
  </w:style>
  <w:style w:type="character" w:styleId="FootnoteReference">
    <w:name w:val="footnote reference"/>
    <w:basedOn w:val="DefaultParagraphFont"/>
    <w:uiPriority w:val="99"/>
    <w:unhideWhenUsed/>
    <w:rsid w:val="00A40D17"/>
    <w:rPr>
      <w:vertAlign w:val="superscript"/>
    </w:rPr>
  </w:style>
  <w:style w:type="table" w:styleId="LightShading-Accent1">
    <w:name w:val="Light Shading Accent 1"/>
    <w:basedOn w:val="TableNormal"/>
    <w:uiPriority w:val="60"/>
    <w:rsid w:val="00441837"/>
    <w:rPr>
      <w:color w:val="576D2D" w:themeColor="accent1" w:themeShade="BF"/>
      <w:sz w:val="22"/>
      <w:szCs w:val="22"/>
      <w:lang w:eastAsia="zh-TW"/>
    </w:rPr>
    <w:tblPr>
      <w:tblStyleRowBandSize w:val="1"/>
      <w:tblStyleColBandSize w:val="1"/>
      <w:tblBorders>
        <w:top w:val="single" w:sz="8" w:space="0" w:color="76923C" w:themeColor="accent1"/>
        <w:bottom w:val="single" w:sz="8" w:space="0" w:color="76923C" w:themeColor="accent1"/>
      </w:tblBorders>
    </w:tblPr>
    <w:tblStylePr w:type="firstRow">
      <w:pPr>
        <w:spacing w:before="0" w:after="0" w:line="240" w:lineRule="auto"/>
      </w:pPr>
      <w:rPr>
        <w:b/>
        <w:bCs/>
      </w:rPr>
      <w:tblPr/>
      <w:tcPr>
        <w:tcBorders>
          <w:top w:val="single" w:sz="8" w:space="0" w:color="76923C" w:themeColor="accent1"/>
          <w:left w:val="nil"/>
          <w:bottom w:val="single" w:sz="8" w:space="0" w:color="76923C" w:themeColor="accent1"/>
          <w:right w:val="nil"/>
          <w:insideH w:val="nil"/>
          <w:insideV w:val="nil"/>
        </w:tcBorders>
      </w:tcPr>
    </w:tblStylePr>
    <w:tblStylePr w:type="lastRow">
      <w:pPr>
        <w:spacing w:before="0" w:after="0" w:line="240" w:lineRule="auto"/>
      </w:pPr>
      <w:rPr>
        <w:b/>
        <w:bCs/>
      </w:rPr>
      <w:tblPr/>
      <w:tcPr>
        <w:tcBorders>
          <w:top w:val="single" w:sz="8" w:space="0" w:color="76923C" w:themeColor="accent1"/>
          <w:left w:val="nil"/>
          <w:bottom w:val="single" w:sz="8" w:space="0" w:color="769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C9" w:themeFill="accent1" w:themeFillTint="3F"/>
      </w:tcPr>
    </w:tblStylePr>
    <w:tblStylePr w:type="band1Horz">
      <w:tblPr/>
      <w:tcPr>
        <w:tcBorders>
          <w:left w:val="nil"/>
          <w:right w:val="nil"/>
          <w:insideH w:val="nil"/>
          <w:insideV w:val="nil"/>
        </w:tcBorders>
        <w:shd w:val="clear" w:color="auto" w:fill="DEE9C9" w:themeFill="accent1" w:themeFillTint="3F"/>
      </w:tcPr>
    </w:tblStylePr>
  </w:style>
  <w:style w:type="table" w:customStyle="1" w:styleId="TableGrid1">
    <w:name w:val="Table Grid1"/>
    <w:basedOn w:val="TableNormal"/>
    <w:next w:val="TableGrid"/>
    <w:uiPriority w:val="59"/>
    <w:rsid w:val="002A1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A1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153F55"/>
    <w:pPr>
      <w:pBdr>
        <w:bottom w:val="single" w:sz="4" w:space="4" w:color="76923C" w:themeColor="accent1"/>
      </w:pBdr>
      <w:spacing w:before="200" w:after="280" w:line="276" w:lineRule="auto"/>
      <w:ind w:left="936" w:right="936"/>
    </w:pPr>
    <w:rPr>
      <w:rFonts w:eastAsiaTheme="minorHAnsi"/>
      <w:b/>
      <w:bCs/>
      <w:i/>
      <w:iCs/>
      <w:color w:val="76923C" w:themeColor="accent1"/>
      <w:sz w:val="22"/>
      <w:szCs w:val="22"/>
      <w:lang w:val="en-CA"/>
    </w:rPr>
  </w:style>
  <w:style w:type="character" w:customStyle="1" w:styleId="IntenseQuoteChar">
    <w:name w:val="Intense Quote Char"/>
    <w:basedOn w:val="DefaultParagraphFont"/>
    <w:link w:val="IntenseQuote"/>
    <w:uiPriority w:val="30"/>
    <w:rsid w:val="00153F55"/>
    <w:rPr>
      <w:rFonts w:eastAsiaTheme="minorHAnsi"/>
      <w:b/>
      <w:bCs/>
      <w:i/>
      <w:iCs/>
      <w:color w:val="76923C" w:themeColor="accent1"/>
      <w:sz w:val="22"/>
      <w:szCs w:val="22"/>
      <w:lang w:val="en-CA"/>
    </w:rPr>
  </w:style>
  <w:style w:type="table" w:customStyle="1" w:styleId="TableGrid2">
    <w:name w:val="Table Grid2"/>
    <w:basedOn w:val="TableNormal"/>
    <w:next w:val="TableGrid"/>
    <w:uiPriority w:val="59"/>
    <w:rsid w:val="00E00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03A9"/>
  </w:style>
  <w:style w:type="character" w:styleId="PlaceholderText">
    <w:name w:val="Placeholder Text"/>
    <w:basedOn w:val="DefaultParagraphFont"/>
    <w:uiPriority w:val="99"/>
    <w:semiHidden/>
    <w:rsid w:val="000D2F69"/>
    <w:rPr>
      <w:color w:val="808080"/>
    </w:rPr>
  </w:style>
  <w:style w:type="character" w:styleId="Hyperlink">
    <w:name w:val="Hyperlink"/>
    <w:basedOn w:val="DefaultParagraphFont"/>
    <w:uiPriority w:val="99"/>
    <w:unhideWhenUsed/>
    <w:rsid w:val="003A2CE4"/>
    <w:rPr>
      <w:color w:val="0000FF" w:themeColor="hyperlink"/>
      <w:u w:val="single"/>
    </w:rPr>
  </w:style>
  <w:style w:type="table" w:styleId="LightList-Accent1">
    <w:name w:val="Light List Accent 1"/>
    <w:basedOn w:val="TableNormal"/>
    <w:uiPriority w:val="61"/>
    <w:rsid w:val="00325029"/>
    <w:tblPr>
      <w:tblStyleRowBandSize w:val="1"/>
      <w:tblStyleColBandSize w:val="1"/>
      <w:tblBorders>
        <w:top w:val="single" w:sz="8" w:space="0" w:color="76923C" w:themeColor="accent1"/>
        <w:left w:val="single" w:sz="8" w:space="0" w:color="76923C" w:themeColor="accent1"/>
        <w:bottom w:val="single" w:sz="8" w:space="0" w:color="76923C" w:themeColor="accent1"/>
        <w:right w:val="single" w:sz="8" w:space="0" w:color="76923C" w:themeColor="accent1"/>
      </w:tblBorders>
    </w:tblPr>
    <w:tblStylePr w:type="firstRow">
      <w:pPr>
        <w:spacing w:before="0" w:after="0" w:line="240" w:lineRule="auto"/>
      </w:pPr>
      <w:rPr>
        <w:b/>
        <w:bCs/>
        <w:color w:val="FFFFFF" w:themeColor="background1"/>
      </w:rPr>
      <w:tblPr/>
      <w:tcPr>
        <w:shd w:val="clear" w:color="auto" w:fill="76923C" w:themeFill="accent1"/>
      </w:tcPr>
    </w:tblStylePr>
    <w:tblStylePr w:type="lastRow">
      <w:pPr>
        <w:spacing w:before="0" w:after="0" w:line="240" w:lineRule="auto"/>
      </w:pPr>
      <w:rPr>
        <w:b/>
        <w:bCs/>
      </w:rPr>
      <w:tblPr/>
      <w:tcPr>
        <w:tcBorders>
          <w:top w:val="double" w:sz="6" w:space="0" w:color="76923C" w:themeColor="accent1"/>
          <w:left w:val="single" w:sz="8" w:space="0" w:color="76923C" w:themeColor="accent1"/>
          <w:bottom w:val="single" w:sz="8" w:space="0" w:color="76923C" w:themeColor="accent1"/>
          <w:right w:val="single" w:sz="8" w:space="0" w:color="76923C" w:themeColor="accent1"/>
        </w:tcBorders>
      </w:tcPr>
    </w:tblStylePr>
    <w:tblStylePr w:type="firstCol">
      <w:rPr>
        <w:b/>
        <w:bCs/>
      </w:rPr>
    </w:tblStylePr>
    <w:tblStylePr w:type="lastCol">
      <w:rPr>
        <w:b/>
        <w:bCs/>
      </w:rPr>
    </w:tblStylePr>
    <w:tblStylePr w:type="band1Vert">
      <w:tblPr/>
      <w:tcPr>
        <w:tcBorders>
          <w:top w:val="single" w:sz="8" w:space="0" w:color="76923C" w:themeColor="accent1"/>
          <w:left w:val="single" w:sz="8" w:space="0" w:color="76923C" w:themeColor="accent1"/>
          <w:bottom w:val="single" w:sz="8" w:space="0" w:color="76923C" w:themeColor="accent1"/>
          <w:right w:val="single" w:sz="8" w:space="0" w:color="76923C" w:themeColor="accent1"/>
        </w:tcBorders>
      </w:tcPr>
    </w:tblStylePr>
    <w:tblStylePr w:type="band1Horz">
      <w:tblPr/>
      <w:tcPr>
        <w:tcBorders>
          <w:top w:val="single" w:sz="8" w:space="0" w:color="76923C" w:themeColor="accent1"/>
          <w:left w:val="single" w:sz="8" w:space="0" w:color="76923C" w:themeColor="accent1"/>
          <w:bottom w:val="single" w:sz="8" w:space="0" w:color="76923C" w:themeColor="accent1"/>
          <w:right w:val="single" w:sz="8" w:space="0" w:color="76923C"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chart" Target="charts/chart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chart" Target="charts/chart1.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file://localhost/Users/shannon/Clients/MPSG/Stationery/Letterhead_New_APRIL%202015/WORD%20Templates/JPEG%20/JPEGS%20separated/Letterhead_Jpeg%E2%80%93300dpi_Footer.jpg"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mavismcrae:Dropbox:Culinary%20Research%20&amp;%20Innnovation:Research%20Projects:2018:Ongoing%20Projects:MPSG%20Best%20Practices%20-%2009:Project:Bean%20Trials%20Data:Bean%20Data%20Compilation%20-%20Mattson%20Cooker%20-%20Table%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mavismcrae:Dropbox:Culinary%20Research%20&amp;%20Innnovation:Research%20Projects:2018:Ongoing%20Projects:MPSG%20Best%20Practices%20-%2009:Project:Bean%20Trials%20Data:Bean%20Data%20Compilation%20-%20Mattson%20Cooker%20-%20Table%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mj-lt"/>
              </a:defRPr>
            </a:pPr>
            <a:r>
              <a:rPr lang="en-US" sz="1400">
                <a:latin typeface="+mj-lt"/>
              </a:rPr>
              <a:t>Mattson Method</a:t>
            </a:r>
          </a:p>
        </c:rich>
      </c:tx>
      <c:layout/>
      <c:overlay val="0"/>
    </c:title>
    <c:autoTitleDeleted val="0"/>
    <c:plotArea>
      <c:layout/>
      <c:barChart>
        <c:barDir val="col"/>
        <c:grouping val="clustered"/>
        <c:varyColors val="0"/>
        <c:ser>
          <c:idx val="0"/>
          <c:order val="0"/>
          <c:tx>
            <c:strRef>
              <c:f>Sheet1!$B$24</c:f>
              <c:strCache>
                <c:ptCount val="1"/>
                <c:pt idx="0">
                  <c:v>Control</c:v>
                </c:pt>
              </c:strCache>
            </c:strRef>
          </c:tx>
          <c:invertIfNegative val="0"/>
          <c:cat>
            <c:strRef>
              <c:f>Sheet1!$A$25:$A$29</c:f>
              <c:strCache>
                <c:ptCount val="5"/>
                <c:pt idx="0">
                  <c:v>Black</c:v>
                </c:pt>
                <c:pt idx="1">
                  <c:v>Kidney</c:v>
                </c:pt>
                <c:pt idx="2">
                  <c:v>Fava</c:v>
                </c:pt>
                <c:pt idx="3">
                  <c:v>Navy</c:v>
                </c:pt>
                <c:pt idx="4">
                  <c:v>Pinto</c:v>
                </c:pt>
              </c:strCache>
            </c:strRef>
          </c:cat>
          <c:val>
            <c:numRef>
              <c:f>Sheet1!$B$25:$B$29</c:f>
              <c:numCache>
                <c:formatCode>0.00</c:formatCode>
                <c:ptCount val="5"/>
                <c:pt idx="0">
                  <c:v>26.24766666666666</c:v>
                </c:pt>
                <c:pt idx="1">
                  <c:v>40.324666666666673</c:v>
                </c:pt>
                <c:pt idx="2">
                  <c:v>15.261333333333329</c:v>
                </c:pt>
                <c:pt idx="3">
                  <c:v>30.239333333333331</c:v>
                </c:pt>
                <c:pt idx="4">
                  <c:v>27.265666666666661</c:v>
                </c:pt>
              </c:numCache>
            </c:numRef>
          </c:val>
        </c:ser>
        <c:ser>
          <c:idx val="1"/>
          <c:order val="1"/>
          <c:tx>
            <c:strRef>
              <c:f>Sheet1!$C$24</c:f>
              <c:strCache>
                <c:ptCount val="1"/>
                <c:pt idx="0">
                  <c:v>1%</c:v>
                </c:pt>
              </c:strCache>
            </c:strRef>
          </c:tx>
          <c:invertIfNegative val="0"/>
          <c:cat>
            <c:strRef>
              <c:f>Sheet1!$A$25:$A$29</c:f>
              <c:strCache>
                <c:ptCount val="5"/>
                <c:pt idx="0">
                  <c:v>Black</c:v>
                </c:pt>
                <c:pt idx="1">
                  <c:v>Kidney</c:v>
                </c:pt>
                <c:pt idx="2">
                  <c:v>Fava</c:v>
                </c:pt>
                <c:pt idx="3">
                  <c:v>Navy</c:v>
                </c:pt>
                <c:pt idx="4">
                  <c:v>Pinto</c:v>
                </c:pt>
              </c:strCache>
            </c:strRef>
          </c:cat>
          <c:val>
            <c:numRef>
              <c:f>Sheet1!$C$25:$C$29</c:f>
              <c:numCache>
                <c:formatCode>0.00</c:formatCode>
                <c:ptCount val="5"/>
                <c:pt idx="0">
                  <c:v>22.542333333333328</c:v>
                </c:pt>
                <c:pt idx="1">
                  <c:v>35.422666666666657</c:v>
                </c:pt>
                <c:pt idx="2">
                  <c:v>8.7303333333333342</c:v>
                </c:pt>
                <c:pt idx="3">
                  <c:v>26.137333333333331</c:v>
                </c:pt>
                <c:pt idx="4">
                  <c:v>23.322333333333329</c:v>
                </c:pt>
              </c:numCache>
            </c:numRef>
          </c:val>
        </c:ser>
        <c:ser>
          <c:idx val="2"/>
          <c:order val="2"/>
          <c:tx>
            <c:strRef>
              <c:f>Sheet1!$D$24</c:f>
              <c:strCache>
                <c:ptCount val="1"/>
                <c:pt idx="0">
                  <c:v>2%</c:v>
                </c:pt>
              </c:strCache>
            </c:strRef>
          </c:tx>
          <c:invertIfNegative val="0"/>
          <c:cat>
            <c:strRef>
              <c:f>Sheet1!$A$25:$A$29</c:f>
              <c:strCache>
                <c:ptCount val="5"/>
                <c:pt idx="0">
                  <c:v>Black</c:v>
                </c:pt>
                <c:pt idx="1">
                  <c:v>Kidney</c:v>
                </c:pt>
                <c:pt idx="2">
                  <c:v>Fava</c:v>
                </c:pt>
                <c:pt idx="3">
                  <c:v>Navy</c:v>
                </c:pt>
                <c:pt idx="4">
                  <c:v>Pinto</c:v>
                </c:pt>
              </c:strCache>
            </c:strRef>
          </c:cat>
          <c:val>
            <c:numRef>
              <c:f>Sheet1!$D$25:$D$29</c:f>
              <c:numCache>
                <c:formatCode>0.00</c:formatCode>
                <c:ptCount val="5"/>
                <c:pt idx="0">
                  <c:v>25.02933333333333</c:v>
                </c:pt>
                <c:pt idx="1">
                  <c:v>37.688333333333333</c:v>
                </c:pt>
                <c:pt idx="2">
                  <c:v>10.01766666666667</c:v>
                </c:pt>
                <c:pt idx="3">
                  <c:v>28.547999999999998</c:v>
                </c:pt>
                <c:pt idx="4">
                  <c:v>27.45633333333333</c:v>
                </c:pt>
              </c:numCache>
            </c:numRef>
          </c:val>
        </c:ser>
        <c:ser>
          <c:idx val="3"/>
          <c:order val="3"/>
          <c:tx>
            <c:strRef>
              <c:f>Sheet1!$E$24</c:f>
              <c:strCache>
                <c:ptCount val="1"/>
                <c:pt idx="0">
                  <c:v>3%</c:v>
                </c:pt>
              </c:strCache>
            </c:strRef>
          </c:tx>
          <c:invertIfNegative val="0"/>
          <c:cat>
            <c:strRef>
              <c:f>Sheet1!$A$25:$A$29</c:f>
              <c:strCache>
                <c:ptCount val="5"/>
                <c:pt idx="0">
                  <c:v>Black</c:v>
                </c:pt>
                <c:pt idx="1">
                  <c:v>Kidney</c:v>
                </c:pt>
                <c:pt idx="2">
                  <c:v>Fava</c:v>
                </c:pt>
                <c:pt idx="3">
                  <c:v>Navy</c:v>
                </c:pt>
                <c:pt idx="4">
                  <c:v>Pinto</c:v>
                </c:pt>
              </c:strCache>
            </c:strRef>
          </c:cat>
          <c:val>
            <c:numRef>
              <c:f>Sheet1!$E$25:$E$29</c:f>
              <c:numCache>
                <c:formatCode>0.00</c:formatCode>
                <c:ptCount val="5"/>
                <c:pt idx="0">
                  <c:v>23.902999999999999</c:v>
                </c:pt>
                <c:pt idx="1">
                  <c:v>43.138666666666673</c:v>
                </c:pt>
                <c:pt idx="2">
                  <c:v>10.802</c:v>
                </c:pt>
                <c:pt idx="3">
                  <c:v>28.47133333333333</c:v>
                </c:pt>
                <c:pt idx="4">
                  <c:v>27.292000000000002</c:v>
                </c:pt>
              </c:numCache>
            </c:numRef>
          </c:val>
        </c:ser>
        <c:ser>
          <c:idx val="4"/>
          <c:order val="4"/>
          <c:tx>
            <c:strRef>
              <c:f>Sheet1!$F$24</c:f>
              <c:strCache>
                <c:ptCount val="1"/>
                <c:pt idx="0">
                  <c:v>Brine</c:v>
                </c:pt>
              </c:strCache>
            </c:strRef>
          </c:tx>
          <c:invertIfNegative val="0"/>
          <c:cat>
            <c:strRef>
              <c:f>Sheet1!$A$25:$A$29</c:f>
              <c:strCache>
                <c:ptCount val="5"/>
                <c:pt idx="0">
                  <c:v>Black</c:v>
                </c:pt>
                <c:pt idx="1">
                  <c:v>Kidney</c:v>
                </c:pt>
                <c:pt idx="2">
                  <c:v>Fava</c:v>
                </c:pt>
                <c:pt idx="3">
                  <c:v>Navy</c:v>
                </c:pt>
                <c:pt idx="4">
                  <c:v>Pinto</c:v>
                </c:pt>
              </c:strCache>
            </c:strRef>
          </c:cat>
          <c:val>
            <c:numRef>
              <c:f>Sheet1!$F$25:$F$29</c:f>
              <c:numCache>
                <c:formatCode>0.00</c:formatCode>
                <c:ptCount val="5"/>
                <c:pt idx="0">
                  <c:v>17.754000000000001</c:v>
                </c:pt>
                <c:pt idx="1">
                  <c:v>33.81133333333333</c:v>
                </c:pt>
                <c:pt idx="2">
                  <c:v>12.529666666666669</c:v>
                </c:pt>
                <c:pt idx="3">
                  <c:v>23.074666666666669</c:v>
                </c:pt>
                <c:pt idx="4">
                  <c:v>23.975333333333339</c:v>
                </c:pt>
              </c:numCache>
            </c:numRef>
          </c:val>
        </c:ser>
        <c:dLbls>
          <c:showLegendKey val="0"/>
          <c:showVal val="0"/>
          <c:showCatName val="0"/>
          <c:showSerName val="0"/>
          <c:showPercent val="0"/>
          <c:showBubbleSize val="0"/>
        </c:dLbls>
        <c:gapWidth val="150"/>
        <c:axId val="42551936"/>
        <c:axId val="42561920"/>
      </c:barChart>
      <c:catAx>
        <c:axId val="42551936"/>
        <c:scaling>
          <c:orientation val="minMax"/>
        </c:scaling>
        <c:delete val="0"/>
        <c:axPos val="b"/>
        <c:majorTickMark val="none"/>
        <c:minorTickMark val="none"/>
        <c:tickLblPos val="nextTo"/>
        <c:txPr>
          <a:bodyPr rot="-5400000" vert="horz"/>
          <a:lstStyle/>
          <a:p>
            <a:pPr>
              <a:defRPr baseline="0">
                <a:latin typeface="+mj-lt"/>
              </a:defRPr>
            </a:pPr>
            <a:endParaRPr lang="en-US"/>
          </a:p>
        </c:txPr>
        <c:crossAx val="42561920"/>
        <c:crosses val="autoZero"/>
        <c:auto val="1"/>
        <c:lblAlgn val="ctr"/>
        <c:lblOffset val="100"/>
        <c:noMultiLvlLbl val="0"/>
      </c:catAx>
      <c:valAx>
        <c:axId val="42561920"/>
        <c:scaling>
          <c:orientation val="minMax"/>
        </c:scaling>
        <c:delete val="0"/>
        <c:axPos val="l"/>
        <c:majorGridlines/>
        <c:title>
          <c:tx>
            <c:rich>
              <a:bodyPr rot="-5400000" vert="horz"/>
              <a:lstStyle/>
              <a:p>
                <a:pPr>
                  <a:defRPr sz="1000" b="0" i="0">
                    <a:latin typeface="+mj-lt"/>
                  </a:defRPr>
                </a:pPr>
                <a:r>
                  <a:rPr lang="en-US" sz="1000" b="0" i="0">
                    <a:latin typeface="+mj-lt"/>
                  </a:rPr>
                  <a:t>Mean Cook TIme (min)</a:t>
                </a:r>
              </a:p>
            </c:rich>
          </c:tx>
          <c:layout>
            <c:manualLayout>
              <c:xMode val="edge"/>
              <c:yMode val="edge"/>
              <c:x val="1.3358705161854801E-2"/>
              <c:y val="0.228477812936934"/>
            </c:manualLayout>
          </c:layout>
          <c:overlay val="0"/>
        </c:title>
        <c:numFmt formatCode="0.00" sourceLinked="1"/>
        <c:majorTickMark val="none"/>
        <c:minorTickMark val="none"/>
        <c:tickLblPos val="nextTo"/>
        <c:txPr>
          <a:bodyPr/>
          <a:lstStyle/>
          <a:p>
            <a:pPr>
              <a:defRPr>
                <a:latin typeface="+mj-lt"/>
              </a:defRPr>
            </a:pPr>
            <a:endParaRPr lang="en-US"/>
          </a:p>
        </c:txPr>
        <c:crossAx val="42551936"/>
        <c:crosses val="autoZero"/>
        <c:crossBetween val="between"/>
      </c:valAx>
    </c:plotArea>
    <c:legend>
      <c:legendPos val="r"/>
      <c:layout/>
      <c:overlay val="0"/>
      <c:txPr>
        <a:bodyPr/>
        <a:lstStyle/>
        <a:p>
          <a:pPr>
            <a:defRPr>
              <a:latin typeface="+mj-lt"/>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mj-lt"/>
              </a:defRPr>
            </a:pPr>
            <a:r>
              <a:rPr lang="en-US" sz="1200">
                <a:latin typeface="+mj-lt"/>
              </a:rPr>
              <a:t>Mattson</a:t>
            </a:r>
            <a:r>
              <a:rPr lang="en-US" sz="1200" baseline="0">
                <a:latin typeface="+mj-lt"/>
              </a:rPr>
              <a:t> Method</a:t>
            </a:r>
          </a:p>
          <a:p>
            <a:pPr>
              <a:defRPr sz="1200">
                <a:latin typeface="+mj-lt"/>
              </a:defRPr>
            </a:pPr>
            <a:r>
              <a:rPr lang="en-US" sz="1200" baseline="0">
                <a:latin typeface="+mj-lt"/>
              </a:rPr>
              <a:t>Water Softness</a:t>
            </a:r>
            <a:endParaRPr lang="en-US" sz="1200">
              <a:latin typeface="+mj-lt"/>
            </a:endParaRPr>
          </a:p>
        </c:rich>
      </c:tx>
      <c:layout/>
      <c:overlay val="0"/>
    </c:title>
    <c:autoTitleDeleted val="0"/>
    <c:plotArea>
      <c:layout/>
      <c:barChart>
        <c:barDir val="col"/>
        <c:grouping val="clustered"/>
        <c:varyColors val="0"/>
        <c:ser>
          <c:idx val="0"/>
          <c:order val="0"/>
          <c:tx>
            <c:strRef>
              <c:f>Sheet1!$B$34</c:f>
              <c:strCache>
                <c:ptCount val="1"/>
                <c:pt idx="0">
                  <c:v>Control</c:v>
                </c:pt>
              </c:strCache>
            </c:strRef>
          </c:tx>
          <c:invertIfNegative val="0"/>
          <c:cat>
            <c:strRef>
              <c:f>Sheet1!$A$35:$A$36</c:f>
              <c:strCache>
                <c:ptCount val="2"/>
                <c:pt idx="0">
                  <c:v>Black</c:v>
                </c:pt>
                <c:pt idx="1">
                  <c:v>Kidney</c:v>
                </c:pt>
              </c:strCache>
            </c:strRef>
          </c:cat>
          <c:val>
            <c:numRef>
              <c:f>Sheet1!$B$35:$B$36</c:f>
              <c:numCache>
                <c:formatCode>0.00</c:formatCode>
                <c:ptCount val="2"/>
                <c:pt idx="0">
                  <c:v>26.24766666666666</c:v>
                </c:pt>
                <c:pt idx="1">
                  <c:v>40.324666666666673</c:v>
                </c:pt>
              </c:numCache>
            </c:numRef>
          </c:val>
        </c:ser>
        <c:ser>
          <c:idx val="1"/>
          <c:order val="1"/>
          <c:tx>
            <c:strRef>
              <c:f>Sheet1!$C$34</c:f>
              <c:strCache>
                <c:ptCount val="1"/>
                <c:pt idx="0">
                  <c:v>Soft</c:v>
                </c:pt>
              </c:strCache>
            </c:strRef>
          </c:tx>
          <c:invertIfNegative val="0"/>
          <c:cat>
            <c:strRef>
              <c:f>Sheet1!$A$35:$A$36</c:f>
              <c:strCache>
                <c:ptCount val="2"/>
                <c:pt idx="0">
                  <c:v>Black</c:v>
                </c:pt>
                <c:pt idx="1">
                  <c:v>Kidney</c:v>
                </c:pt>
              </c:strCache>
            </c:strRef>
          </c:cat>
          <c:val>
            <c:numRef>
              <c:f>Sheet1!$C$35:$C$36</c:f>
              <c:numCache>
                <c:formatCode>0.00</c:formatCode>
                <c:ptCount val="2"/>
                <c:pt idx="0">
                  <c:v>33.883666666666663</c:v>
                </c:pt>
                <c:pt idx="1">
                  <c:v>59.332999999999998</c:v>
                </c:pt>
              </c:numCache>
            </c:numRef>
          </c:val>
        </c:ser>
        <c:ser>
          <c:idx val="2"/>
          <c:order val="2"/>
          <c:tx>
            <c:strRef>
              <c:f>Sheet1!$D$34</c:f>
              <c:strCache>
                <c:ptCount val="1"/>
                <c:pt idx="0">
                  <c:v>Hard</c:v>
                </c:pt>
              </c:strCache>
            </c:strRef>
          </c:tx>
          <c:invertIfNegative val="0"/>
          <c:cat>
            <c:strRef>
              <c:f>Sheet1!$A$35:$A$36</c:f>
              <c:strCache>
                <c:ptCount val="2"/>
                <c:pt idx="0">
                  <c:v>Black</c:v>
                </c:pt>
                <c:pt idx="1">
                  <c:v>Kidney</c:v>
                </c:pt>
              </c:strCache>
            </c:strRef>
          </c:cat>
          <c:val>
            <c:numRef>
              <c:f>Sheet1!$D$35:$D$36</c:f>
              <c:numCache>
                <c:formatCode>0.00</c:formatCode>
                <c:ptCount val="2"/>
                <c:pt idx="0">
                  <c:v>55.777333333333331</c:v>
                </c:pt>
                <c:pt idx="1">
                  <c:v>68.61866666666667</c:v>
                </c:pt>
              </c:numCache>
            </c:numRef>
          </c:val>
        </c:ser>
        <c:dLbls>
          <c:showLegendKey val="0"/>
          <c:showVal val="0"/>
          <c:showCatName val="0"/>
          <c:showSerName val="0"/>
          <c:showPercent val="0"/>
          <c:showBubbleSize val="0"/>
        </c:dLbls>
        <c:gapWidth val="150"/>
        <c:axId val="42588416"/>
        <c:axId val="42590208"/>
      </c:barChart>
      <c:catAx>
        <c:axId val="42588416"/>
        <c:scaling>
          <c:orientation val="minMax"/>
        </c:scaling>
        <c:delete val="0"/>
        <c:axPos val="b"/>
        <c:majorTickMark val="none"/>
        <c:minorTickMark val="none"/>
        <c:tickLblPos val="nextTo"/>
        <c:txPr>
          <a:bodyPr/>
          <a:lstStyle/>
          <a:p>
            <a:pPr>
              <a:defRPr>
                <a:latin typeface="+mj-lt"/>
              </a:defRPr>
            </a:pPr>
            <a:endParaRPr lang="en-US"/>
          </a:p>
        </c:txPr>
        <c:crossAx val="42590208"/>
        <c:crosses val="autoZero"/>
        <c:auto val="1"/>
        <c:lblAlgn val="ctr"/>
        <c:lblOffset val="100"/>
        <c:noMultiLvlLbl val="0"/>
      </c:catAx>
      <c:valAx>
        <c:axId val="42590208"/>
        <c:scaling>
          <c:orientation val="minMax"/>
        </c:scaling>
        <c:delete val="0"/>
        <c:axPos val="l"/>
        <c:majorGridlines/>
        <c:title>
          <c:tx>
            <c:rich>
              <a:bodyPr rot="-5400000" vert="horz"/>
              <a:lstStyle/>
              <a:p>
                <a:pPr>
                  <a:defRPr>
                    <a:latin typeface="+mj-lt"/>
                  </a:defRPr>
                </a:pPr>
                <a:r>
                  <a:rPr lang="en-US">
                    <a:latin typeface="+mj-lt"/>
                  </a:rPr>
                  <a:t>Mean Cook Time (min)</a:t>
                </a:r>
              </a:p>
            </c:rich>
          </c:tx>
          <c:layout>
            <c:manualLayout>
              <c:xMode val="edge"/>
              <c:yMode val="edge"/>
              <c:x val="4.1666666666666699E-2"/>
              <c:y val="0.26949475065616801"/>
            </c:manualLayout>
          </c:layout>
          <c:overlay val="0"/>
        </c:title>
        <c:numFmt formatCode="0.00" sourceLinked="1"/>
        <c:majorTickMark val="none"/>
        <c:minorTickMark val="none"/>
        <c:tickLblPos val="nextTo"/>
        <c:txPr>
          <a:bodyPr/>
          <a:lstStyle/>
          <a:p>
            <a:pPr>
              <a:defRPr>
                <a:latin typeface="+mj-lt"/>
              </a:defRPr>
            </a:pPr>
            <a:endParaRPr lang="en-US"/>
          </a:p>
        </c:txPr>
        <c:crossAx val="42588416"/>
        <c:crosses val="autoZero"/>
        <c:crossBetween val="between"/>
      </c:valAx>
    </c:plotArea>
    <c:legend>
      <c:legendPos val="r"/>
      <c:layout/>
      <c:overlay val="0"/>
      <c:txPr>
        <a:bodyPr/>
        <a:lstStyle/>
        <a:p>
          <a:pPr>
            <a:defRPr>
              <a:latin typeface="+mj-lt"/>
            </a:defRPr>
          </a:pPr>
          <a:endParaRPr lang="en-US"/>
        </a:p>
      </c:txPr>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71A5F2FBAF0149A2144949D662F01F"/>
        <w:category>
          <w:name w:val="General"/>
          <w:gallery w:val="placeholder"/>
        </w:category>
        <w:types>
          <w:type w:val="bbPlcHdr"/>
        </w:types>
        <w:behaviors>
          <w:behavior w:val="content"/>
        </w:behaviors>
        <w:guid w:val="{9557FE60-BD00-8C4C-AEA8-8141468A4A3C}"/>
      </w:docPartPr>
      <w:docPartBody>
        <w:p w:rsidR="005B4AB1" w:rsidRDefault="006D75D6" w:rsidP="005B4AB1">
          <w:pPr>
            <w:pStyle w:val="8871A5F2FBAF0149A2144949D662F01F"/>
          </w:pPr>
          <w:r>
            <w:t>[Type text]</w:t>
          </w:r>
        </w:p>
      </w:docPartBody>
    </w:docPart>
    <w:docPart>
      <w:docPartPr>
        <w:name w:val="7EDD5A1ECB12BE40B3E94C1D1EF9B70B"/>
        <w:category>
          <w:name w:val="General"/>
          <w:gallery w:val="placeholder"/>
        </w:category>
        <w:types>
          <w:type w:val="bbPlcHdr"/>
        </w:types>
        <w:behaviors>
          <w:behavior w:val="content"/>
        </w:behaviors>
        <w:guid w:val="{56FD2783-AC69-3244-8B26-DEEC96911796}"/>
      </w:docPartPr>
      <w:docPartBody>
        <w:p w:rsidR="005B4AB1" w:rsidRDefault="006D75D6" w:rsidP="005B4AB1">
          <w:pPr>
            <w:pStyle w:val="7EDD5A1ECB12BE40B3E94C1D1EF9B70B"/>
          </w:pPr>
          <w:r>
            <w:t>[Type text]</w:t>
          </w:r>
        </w:p>
      </w:docPartBody>
    </w:docPart>
    <w:docPart>
      <w:docPartPr>
        <w:name w:val="3AD1D345428AA445AC111D006F9A96D4"/>
        <w:category>
          <w:name w:val="General"/>
          <w:gallery w:val="placeholder"/>
        </w:category>
        <w:types>
          <w:type w:val="bbPlcHdr"/>
        </w:types>
        <w:behaviors>
          <w:behavior w:val="content"/>
        </w:behaviors>
        <w:guid w:val="{A3528A5A-9591-154E-8231-27BA0A5A7288}"/>
      </w:docPartPr>
      <w:docPartBody>
        <w:p w:rsidR="005B4AB1" w:rsidRDefault="006D75D6" w:rsidP="005B4AB1">
          <w:pPr>
            <w:pStyle w:val="3AD1D345428AA445AC111D006F9A96D4"/>
          </w:pPr>
          <w:r>
            <w:t>[Type text]</w:t>
          </w:r>
        </w:p>
      </w:docPartBody>
    </w:docPart>
    <w:docPart>
      <w:docPartPr>
        <w:name w:val="6D7A09BB84C841DF8D2EB06B41F2C1A6"/>
        <w:category>
          <w:name w:val="General"/>
          <w:gallery w:val="placeholder"/>
        </w:category>
        <w:types>
          <w:type w:val="bbPlcHdr"/>
        </w:types>
        <w:behaviors>
          <w:behavior w:val="content"/>
        </w:behaviors>
        <w:guid w:val="{379707FB-6228-4FC5-8DD8-E7E0057D4B82}"/>
      </w:docPartPr>
      <w:docPartBody>
        <w:p w:rsidR="00000420" w:rsidRDefault="006D75D6" w:rsidP="006D75D6">
          <w:pPr>
            <w:pStyle w:val="6D7A09BB84C841DF8D2EB06B41F2C1A68"/>
          </w:pPr>
          <w:r w:rsidRPr="006F5303">
            <w:rPr>
              <w:rStyle w:val="PlaceholderText"/>
              <w:sz w:val="22"/>
              <w:szCs w:val="22"/>
            </w:rPr>
            <w:t>Click here to enter a date.</w:t>
          </w:r>
        </w:p>
      </w:docPartBody>
    </w:docPart>
    <w:docPart>
      <w:docPartPr>
        <w:name w:val="FEF80C30F25F430684E84B5BDCA95CC5"/>
        <w:category>
          <w:name w:val="General"/>
          <w:gallery w:val="placeholder"/>
        </w:category>
        <w:types>
          <w:type w:val="bbPlcHdr"/>
        </w:types>
        <w:behaviors>
          <w:behavior w:val="content"/>
        </w:behaviors>
        <w:guid w:val="{AD5D5FD9-2927-46E3-BA79-874AAAC7E89F}"/>
      </w:docPartPr>
      <w:docPartBody>
        <w:p w:rsidR="00000420" w:rsidRDefault="006D75D6" w:rsidP="006D75D6">
          <w:pPr>
            <w:pStyle w:val="FEF80C30F25F430684E84B5BDCA95CC58"/>
          </w:pPr>
          <w:r w:rsidRPr="006F5303">
            <w:rPr>
              <w:rStyle w:val="PlaceholderText"/>
              <w:sz w:val="22"/>
              <w:szCs w:val="22"/>
            </w:rPr>
            <w:t>Click here to enter a date.</w:t>
          </w:r>
        </w:p>
      </w:docPartBody>
    </w:docPart>
    <w:docPart>
      <w:docPartPr>
        <w:name w:val="DefaultPlaceholder_1082065160"/>
        <w:category>
          <w:name w:val="General"/>
          <w:gallery w:val="placeholder"/>
        </w:category>
        <w:types>
          <w:type w:val="bbPlcHdr"/>
        </w:types>
        <w:behaviors>
          <w:behavior w:val="content"/>
        </w:behaviors>
        <w:guid w:val="{96ADFD80-EF70-4FCD-9A20-9DD3A5A9DF77}"/>
      </w:docPartPr>
      <w:docPartBody>
        <w:p w:rsidR="0017799C" w:rsidRDefault="00010BDB">
          <w:r w:rsidRPr="007D64F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yriad Pro">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B1"/>
    <w:rsid w:val="00000420"/>
    <w:rsid w:val="00010BDB"/>
    <w:rsid w:val="00020700"/>
    <w:rsid w:val="0017799C"/>
    <w:rsid w:val="003B61BC"/>
    <w:rsid w:val="0043664E"/>
    <w:rsid w:val="005863C7"/>
    <w:rsid w:val="005A0D13"/>
    <w:rsid w:val="005B4AB1"/>
    <w:rsid w:val="005C36AB"/>
    <w:rsid w:val="006D75D6"/>
    <w:rsid w:val="00A44AB4"/>
    <w:rsid w:val="00B345FF"/>
    <w:rsid w:val="00F33C5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71A5F2FBAF0149A2144949D662F01F">
    <w:name w:val="8871A5F2FBAF0149A2144949D662F01F"/>
    <w:rsid w:val="005B4AB1"/>
  </w:style>
  <w:style w:type="paragraph" w:customStyle="1" w:styleId="7EDD5A1ECB12BE40B3E94C1D1EF9B70B">
    <w:name w:val="7EDD5A1ECB12BE40B3E94C1D1EF9B70B"/>
    <w:rsid w:val="005B4AB1"/>
  </w:style>
  <w:style w:type="paragraph" w:customStyle="1" w:styleId="3AD1D345428AA445AC111D006F9A96D4">
    <w:name w:val="3AD1D345428AA445AC111D006F9A96D4"/>
    <w:rsid w:val="005B4AB1"/>
  </w:style>
  <w:style w:type="paragraph" w:customStyle="1" w:styleId="E241C0732D6CBF4BB999216E2FC8F038">
    <w:name w:val="E241C0732D6CBF4BB999216E2FC8F038"/>
    <w:rsid w:val="005B4AB1"/>
  </w:style>
  <w:style w:type="paragraph" w:customStyle="1" w:styleId="050E3814B5DBD746AB61427195B6E3E4">
    <w:name w:val="050E3814B5DBD746AB61427195B6E3E4"/>
    <w:rsid w:val="005B4AB1"/>
  </w:style>
  <w:style w:type="paragraph" w:customStyle="1" w:styleId="50AC5167DE8D2949A27891209FE18F54">
    <w:name w:val="50AC5167DE8D2949A27891209FE18F54"/>
    <w:rsid w:val="005B4AB1"/>
  </w:style>
  <w:style w:type="paragraph" w:customStyle="1" w:styleId="52EC4175CE05D3499CF62CF0269FAD3A">
    <w:name w:val="52EC4175CE05D3499CF62CF0269FAD3A"/>
    <w:rsid w:val="005B4AB1"/>
  </w:style>
  <w:style w:type="paragraph" w:customStyle="1" w:styleId="9167046494E34B42B0200A7E6442C2D2">
    <w:name w:val="9167046494E34B42B0200A7E6442C2D2"/>
    <w:rsid w:val="005B4AB1"/>
  </w:style>
  <w:style w:type="paragraph" w:customStyle="1" w:styleId="419ADDA810E42E45A079FAD9E9D79AAD">
    <w:name w:val="419ADDA810E42E45A079FAD9E9D79AAD"/>
    <w:rsid w:val="005B4AB1"/>
  </w:style>
  <w:style w:type="paragraph" w:customStyle="1" w:styleId="14219C49377C3D41AB9EF63861DD0802">
    <w:name w:val="14219C49377C3D41AB9EF63861DD0802"/>
    <w:rsid w:val="005B4AB1"/>
  </w:style>
  <w:style w:type="paragraph" w:customStyle="1" w:styleId="B993460AB93DE04694D8C552EEE5CF91">
    <w:name w:val="B993460AB93DE04694D8C552EEE5CF91"/>
    <w:rsid w:val="005B4AB1"/>
  </w:style>
  <w:style w:type="paragraph" w:customStyle="1" w:styleId="6FD2A46AE446E8469C62A652C18F68EB">
    <w:name w:val="6FD2A46AE446E8469C62A652C18F68EB"/>
    <w:rsid w:val="005B4AB1"/>
  </w:style>
  <w:style w:type="paragraph" w:customStyle="1" w:styleId="4E3B60E93B024844BDFC8B61AF3F53A4">
    <w:name w:val="4E3B60E93B024844BDFC8B61AF3F53A4"/>
    <w:rsid w:val="00B345FF"/>
  </w:style>
  <w:style w:type="paragraph" w:customStyle="1" w:styleId="7E8BDEC755DB864DBE73B8DE58A1D686">
    <w:name w:val="7E8BDEC755DB864DBE73B8DE58A1D686"/>
    <w:rsid w:val="00B345FF"/>
  </w:style>
  <w:style w:type="paragraph" w:customStyle="1" w:styleId="C7E2E777E21B674EB40E1285FF51DF4C">
    <w:name w:val="C7E2E777E21B674EB40E1285FF51DF4C"/>
    <w:rsid w:val="00B345FF"/>
  </w:style>
  <w:style w:type="paragraph" w:customStyle="1" w:styleId="B5CB8864ADC8DE48B75B88E0D673F132">
    <w:name w:val="B5CB8864ADC8DE48B75B88E0D673F132"/>
    <w:rsid w:val="00B345FF"/>
  </w:style>
  <w:style w:type="paragraph" w:customStyle="1" w:styleId="C1C5BEF41C8AE24CB8FFD261C2854F0E">
    <w:name w:val="C1C5BEF41C8AE24CB8FFD261C2854F0E"/>
    <w:rsid w:val="00B345FF"/>
  </w:style>
  <w:style w:type="paragraph" w:customStyle="1" w:styleId="6152C9ABCA282648B60F599657229FB9">
    <w:name w:val="6152C9ABCA282648B60F599657229FB9"/>
    <w:rsid w:val="00B345FF"/>
  </w:style>
  <w:style w:type="paragraph" w:customStyle="1" w:styleId="BA4361AAF05B3C498B4926B48EB5E535">
    <w:name w:val="BA4361AAF05B3C498B4926B48EB5E535"/>
    <w:rsid w:val="00B345FF"/>
  </w:style>
  <w:style w:type="paragraph" w:customStyle="1" w:styleId="84C05C016488C843BFB46789DE9ADADD">
    <w:name w:val="84C05C016488C843BFB46789DE9ADADD"/>
    <w:rsid w:val="00B345FF"/>
  </w:style>
  <w:style w:type="character" w:styleId="PlaceholderText">
    <w:name w:val="Placeholder Text"/>
    <w:basedOn w:val="DefaultParagraphFont"/>
    <w:uiPriority w:val="99"/>
    <w:semiHidden/>
    <w:rsid w:val="00010BDB"/>
    <w:rPr>
      <w:color w:val="808080"/>
    </w:rPr>
  </w:style>
  <w:style w:type="paragraph" w:customStyle="1" w:styleId="6D7A09BB84C841DF8D2EB06B41F2C1A6">
    <w:name w:val="6D7A09BB84C841DF8D2EB06B41F2C1A6"/>
    <w:rsid w:val="005A0D13"/>
    <w:pPr>
      <w:spacing w:after="200" w:line="276" w:lineRule="auto"/>
    </w:pPr>
    <w:rPr>
      <w:sz w:val="22"/>
      <w:szCs w:val="22"/>
      <w:lang w:eastAsia="en-CA"/>
    </w:rPr>
  </w:style>
  <w:style w:type="paragraph" w:customStyle="1" w:styleId="FEF80C30F25F430684E84B5BDCA95CC5">
    <w:name w:val="FEF80C30F25F430684E84B5BDCA95CC5"/>
    <w:rsid w:val="005A0D13"/>
    <w:pPr>
      <w:spacing w:after="200" w:line="276" w:lineRule="auto"/>
    </w:pPr>
    <w:rPr>
      <w:sz w:val="22"/>
      <w:szCs w:val="22"/>
      <w:lang w:eastAsia="en-CA"/>
    </w:rPr>
  </w:style>
  <w:style w:type="paragraph" w:customStyle="1" w:styleId="6D7A09BB84C841DF8D2EB06B41F2C1A61">
    <w:name w:val="6D7A09BB84C841DF8D2EB06B41F2C1A61"/>
    <w:rsid w:val="00A44AB4"/>
    <w:rPr>
      <w:lang w:val="en-US" w:eastAsia="en-US"/>
    </w:rPr>
  </w:style>
  <w:style w:type="paragraph" w:customStyle="1" w:styleId="FEF80C30F25F430684E84B5BDCA95CC51">
    <w:name w:val="FEF80C30F25F430684E84B5BDCA95CC51"/>
    <w:rsid w:val="00A44AB4"/>
    <w:rPr>
      <w:lang w:val="en-US" w:eastAsia="en-US"/>
    </w:rPr>
  </w:style>
  <w:style w:type="paragraph" w:customStyle="1" w:styleId="CD126570795D4F1E93C9543E041323B7">
    <w:name w:val="CD126570795D4F1E93C9543E041323B7"/>
    <w:rsid w:val="00A44AB4"/>
    <w:rPr>
      <w:lang w:val="en-US" w:eastAsia="en-US"/>
    </w:rPr>
  </w:style>
  <w:style w:type="paragraph" w:customStyle="1" w:styleId="6D7A09BB84C841DF8D2EB06B41F2C1A62">
    <w:name w:val="6D7A09BB84C841DF8D2EB06B41F2C1A62"/>
    <w:rsid w:val="00A44AB4"/>
    <w:rPr>
      <w:lang w:val="en-US" w:eastAsia="en-US"/>
    </w:rPr>
  </w:style>
  <w:style w:type="paragraph" w:customStyle="1" w:styleId="FEF80C30F25F430684E84B5BDCA95CC52">
    <w:name w:val="FEF80C30F25F430684E84B5BDCA95CC52"/>
    <w:rsid w:val="00A44AB4"/>
    <w:rPr>
      <w:lang w:val="en-US" w:eastAsia="en-US"/>
    </w:rPr>
  </w:style>
  <w:style w:type="paragraph" w:customStyle="1" w:styleId="6D7A09BB84C841DF8D2EB06B41F2C1A63">
    <w:name w:val="6D7A09BB84C841DF8D2EB06B41F2C1A63"/>
    <w:rsid w:val="00A44AB4"/>
    <w:rPr>
      <w:lang w:val="en-US" w:eastAsia="en-US"/>
    </w:rPr>
  </w:style>
  <w:style w:type="paragraph" w:customStyle="1" w:styleId="FEF80C30F25F430684E84B5BDCA95CC53">
    <w:name w:val="FEF80C30F25F430684E84B5BDCA95CC53"/>
    <w:rsid w:val="00A44AB4"/>
    <w:rPr>
      <w:lang w:val="en-US" w:eastAsia="en-US"/>
    </w:rPr>
  </w:style>
  <w:style w:type="paragraph" w:customStyle="1" w:styleId="6D7A09BB84C841DF8D2EB06B41F2C1A64">
    <w:name w:val="6D7A09BB84C841DF8D2EB06B41F2C1A64"/>
    <w:rsid w:val="00A44AB4"/>
    <w:rPr>
      <w:lang w:val="en-US" w:eastAsia="en-US"/>
    </w:rPr>
  </w:style>
  <w:style w:type="paragraph" w:customStyle="1" w:styleId="FEF80C30F25F430684E84B5BDCA95CC54">
    <w:name w:val="FEF80C30F25F430684E84B5BDCA95CC54"/>
    <w:rsid w:val="00A44AB4"/>
    <w:rPr>
      <w:lang w:val="en-US" w:eastAsia="en-US"/>
    </w:rPr>
  </w:style>
  <w:style w:type="paragraph" w:customStyle="1" w:styleId="6D7A09BB84C841DF8D2EB06B41F2C1A65">
    <w:name w:val="6D7A09BB84C841DF8D2EB06B41F2C1A65"/>
    <w:rsid w:val="00A44AB4"/>
    <w:rPr>
      <w:lang w:val="en-US" w:eastAsia="en-US"/>
    </w:rPr>
  </w:style>
  <w:style w:type="paragraph" w:customStyle="1" w:styleId="FEF80C30F25F430684E84B5BDCA95CC55">
    <w:name w:val="FEF80C30F25F430684E84B5BDCA95CC55"/>
    <w:rsid w:val="00A44AB4"/>
    <w:rPr>
      <w:lang w:val="en-US" w:eastAsia="en-US"/>
    </w:rPr>
  </w:style>
  <w:style w:type="paragraph" w:customStyle="1" w:styleId="6D7A09BB84C841DF8D2EB06B41F2C1A66">
    <w:name w:val="6D7A09BB84C841DF8D2EB06B41F2C1A66"/>
    <w:rsid w:val="005863C7"/>
    <w:rPr>
      <w:lang w:val="en-US" w:eastAsia="en-US"/>
    </w:rPr>
  </w:style>
  <w:style w:type="paragraph" w:customStyle="1" w:styleId="FEF80C30F25F430684E84B5BDCA95CC56">
    <w:name w:val="FEF80C30F25F430684E84B5BDCA95CC56"/>
    <w:rsid w:val="005863C7"/>
    <w:rPr>
      <w:lang w:val="en-US" w:eastAsia="en-US"/>
    </w:rPr>
  </w:style>
  <w:style w:type="paragraph" w:customStyle="1" w:styleId="6D7A09BB84C841DF8D2EB06B41F2C1A67">
    <w:name w:val="6D7A09BB84C841DF8D2EB06B41F2C1A67"/>
    <w:rsid w:val="006D75D6"/>
    <w:rPr>
      <w:lang w:val="en-US" w:eastAsia="en-US"/>
    </w:rPr>
  </w:style>
  <w:style w:type="paragraph" w:customStyle="1" w:styleId="FEF80C30F25F430684E84B5BDCA95CC57">
    <w:name w:val="FEF80C30F25F430684E84B5BDCA95CC57"/>
    <w:rsid w:val="006D75D6"/>
    <w:rPr>
      <w:lang w:val="en-US" w:eastAsia="en-US"/>
    </w:rPr>
  </w:style>
  <w:style w:type="paragraph" w:customStyle="1" w:styleId="6D7A09BB84C841DF8D2EB06B41F2C1A68">
    <w:name w:val="6D7A09BB84C841DF8D2EB06B41F2C1A68"/>
    <w:rsid w:val="006D75D6"/>
    <w:rPr>
      <w:lang w:val="en-US" w:eastAsia="en-US"/>
    </w:rPr>
  </w:style>
  <w:style w:type="paragraph" w:customStyle="1" w:styleId="FEF80C30F25F430684E84B5BDCA95CC58">
    <w:name w:val="FEF80C30F25F430684E84B5BDCA95CC58"/>
    <w:rsid w:val="006D75D6"/>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71A5F2FBAF0149A2144949D662F01F">
    <w:name w:val="8871A5F2FBAF0149A2144949D662F01F"/>
    <w:rsid w:val="005B4AB1"/>
  </w:style>
  <w:style w:type="paragraph" w:customStyle="1" w:styleId="7EDD5A1ECB12BE40B3E94C1D1EF9B70B">
    <w:name w:val="7EDD5A1ECB12BE40B3E94C1D1EF9B70B"/>
    <w:rsid w:val="005B4AB1"/>
  </w:style>
  <w:style w:type="paragraph" w:customStyle="1" w:styleId="3AD1D345428AA445AC111D006F9A96D4">
    <w:name w:val="3AD1D345428AA445AC111D006F9A96D4"/>
    <w:rsid w:val="005B4AB1"/>
  </w:style>
  <w:style w:type="paragraph" w:customStyle="1" w:styleId="E241C0732D6CBF4BB999216E2FC8F038">
    <w:name w:val="E241C0732D6CBF4BB999216E2FC8F038"/>
    <w:rsid w:val="005B4AB1"/>
  </w:style>
  <w:style w:type="paragraph" w:customStyle="1" w:styleId="050E3814B5DBD746AB61427195B6E3E4">
    <w:name w:val="050E3814B5DBD746AB61427195B6E3E4"/>
    <w:rsid w:val="005B4AB1"/>
  </w:style>
  <w:style w:type="paragraph" w:customStyle="1" w:styleId="50AC5167DE8D2949A27891209FE18F54">
    <w:name w:val="50AC5167DE8D2949A27891209FE18F54"/>
    <w:rsid w:val="005B4AB1"/>
  </w:style>
  <w:style w:type="paragraph" w:customStyle="1" w:styleId="52EC4175CE05D3499CF62CF0269FAD3A">
    <w:name w:val="52EC4175CE05D3499CF62CF0269FAD3A"/>
    <w:rsid w:val="005B4AB1"/>
  </w:style>
  <w:style w:type="paragraph" w:customStyle="1" w:styleId="9167046494E34B42B0200A7E6442C2D2">
    <w:name w:val="9167046494E34B42B0200A7E6442C2D2"/>
    <w:rsid w:val="005B4AB1"/>
  </w:style>
  <w:style w:type="paragraph" w:customStyle="1" w:styleId="419ADDA810E42E45A079FAD9E9D79AAD">
    <w:name w:val="419ADDA810E42E45A079FAD9E9D79AAD"/>
    <w:rsid w:val="005B4AB1"/>
  </w:style>
  <w:style w:type="paragraph" w:customStyle="1" w:styleId="14219C49377C3D41AB9EF63861DD0802">
    <w:name w:val="14219C49377C3D41AB9EF63861DD0802"/>
    <w:rsid w:val="005B4AB1"/>
  </w:style>
  <w:style w:type="paragraph" w:customStyle="1" w:styleId="B993460AB93DE04694D8C552EEE5CF91">
    <w:name w:val="B993460AB93DE04694D8C552EEE5CF91"/>
    <w:rsid w:val="005B4AB1"/>
  </w:style>
  <w:style w:type="paragraph" w:customStyle="1" w:styleId="6FD2A46AE446E8469C62A652C18F68EB">
    <w:name w:val="6FD2A46AE446E8469C62A652C18F68EB"/>
    <w:rsid w:val="005B4AB1"/>
  </w:style>
  <w:style w:type="paragraph" w:customStyle="1" w:styleId="4E3B60E93B024844BDFC8B61AF3F53A4">
    <w:name w:val="4E3B60E93B024844BDFC8B61AF3F53A4"/>
    <w:rsid w:val="00B345FF"/>
  </w:style>
  <w:style w:type="paragraph" w:customStyle="1" w:styleId="7E8BDEC755DB864DBE73B8DE58A1D686">
    <w:name w:val="7E8BDEC755DB864DBE73B8DE58A1D686"/>
    <w:rsid w:val="00B345FF"/>
  </w:style>
  <w:style w:type="paragraph" w:customStyle="1" w:styleId="C7E2E777E21B674EB40E1285FF51DF4C">
    <w:name w:val="C7E2E777E21B674EB40E1285FF51DF4C"/>
    <w:rsid w:val="00B345FF"/>
  </w:style>
  <w:style w:type="paragraph" w:customStyle="1" w:styleId="B5CB8864ADC8DE48B75B88E0D673F132">
    <w:name w:val="B5CB8864ADC8DE48B75B88E0D673F132"/>
    <w:rsid w:val="00B345FF"/>
  </w:style>
  <w:style w:type="paragraph" w:customStyle="1" w:styleId="C1C5BEF41C8AE24CB8FFD261C2854F0E">
    <w:name w:val="C1C5BEF41C8AE24CB8FFD261C2854F0E"/>
    <w:rsid w:val="00B345FF"/>
  </w:style>
  <w:style w:type="paragraph" w:customStyle="1" w:styleId="6152C9ABCA282648B60F599657229FB9">
    <w:name w:val="6152C9ABCA282648B60F599657229FB9"/>
    <w:rsid w:val="00B345FF"/>
  </w:style>
  <w:style w:type="paragraph" w:customStyle="1" w:styleId="BA4361AAF05B3C498B4926B48EB5E535">
    <w:name w:val="BA4361AAF05B3C498B4926B48EB5E535"/>
    <w:rsid w:val="00B345FF"/>
  </w:style>
  <w:style w:type="paragraph" w:customStyle="1" w:styleId="84C05C016488C843BFB46789DE9ADADD">
    <w:name w:val="84C05C016488C843BFB46789DE9ADADD"/>
    <w:rsid w:val="00B345FF"/>
  </w:style>
  <w:style w:type="character" w:styleId="PlaceholderText">
    <w:name w:val="Placeholder Text"/>
    <w:basedOn w:val="DefaultParagraphFont"/>
    <w:uiPriority w:val="99"/>
    <w:semiHidden/>
    <w:rsid w:val="00010BDB"/>
    <w:rPr>
      <w:color w:val="808080"/>
    </w:rPr>
  </w:style>
  <w:style w:type="paragraph" w:customStyle="1" w:styleId="6D7A09BB84C841DF8D2EB06B41F2C1A6">
    <w:name w:val="6D7A09BB84C841DF8D2EB06B41F2C1A6"/>
    <w:rsid w:val="005A0D13"/>
    <w:pPr>
      <w:spacing w:after="200" w:line="276" w:lineRule="auto"/>
    </w:pPr>
    <w:rPr>
      <w:sz w:val="22"/>
      <w:szCs w:val="22"/>
      <w:lang w:eastAsia="en-CA"/>
    </w:rPr>
  </w:style>
  <w:style w:type="paragraph" w:customStyle="1" w:styleId="FEF80C30F25F430684E84B5BDCA95CC5">
    <w:name w:val="FEF80C30F25F430684E84B5BDCA95CC5"/>
    <w:rsid w:val="005A0D13"/>
    <w:pPr>
      <w:spacing w:after="200" w:line="276" w:lineRule="auto"/>
    </w:pPr>
    <w:rPr>
      <w:sz w:val="22"/>
      <w:szCs w:val="22"/>
      <w:lang w:eastAsia="en-CA"/>
    </w:rPr>
  </w:style>
  <w:style w:type="paragraph" w:customStyle="1" w:styleId="6D7A09BB84C841DF8D2EB06B41F2C1A61">
    <w:name w:val="6D7A09BB84C841DF8D2EB06B41F2C1A61"/>
    <w:rsid w:val="00A44AB4"/>
    <w:rPr>
      <w:lang w:val="en-US" w:eastAsia="en-US"/>
    </w:rPr>
  </w:style>
  <w:style w:type="paragraph" w:customStyle="1" w:styleId="FEF80C30F25F430684E84B5BDCA95CC51">
    <w:name w:val="FEF80C30F25F430684E84B5BDCA95CC51"/>
    <w:rsid w:val="00A44AB4"/>
    <w:rPr>
      <w:lang w:val="en-US" w:eastAsia="en-US"/>
    </w:rPr>
  </w:style>
  <w:style w:type="paragraph" w:customStyle="1" w:styleId="CD126570795D4F1E93C9543E041323B7">
    <w:name w:val="CD126570795D4F1E93C9543E041323B7"/>
    <w:rsid w:val="00A44AB4"/>
    <w:rPr>
      <w:lang w:val="en-US" w:eastAsia="en-US"/>
    </w:rPr>
  </w:style>
  <w:style w:type="paragraph" w:customStyle="1" w:styleId="6D7A09BB84C841DF8D2EB06B41F2C1A62">
    <w:name w:val="6D7A09BB84C841DF8D2EB06B41F2C1A62"/>
    <w:rsid w:val="00A44AB4"/>
    <w:rPr>
      <w:lang w:val="en-US" w:eastAsia="en-US"/>
    </w:rPr>
  </w:style>
  <w:style w:type="paragraph" w:customStyle="1" w:styleId="FEF80C30F25F430684E84B5BDCA95CC52">
    <w:name w:val="FEF80C30F25F430684E84B5BDCA95CC52"/>
    <w:rsid w:val="00A44AB4"/>
    <w:rPr>
      <w:lang w:val="en-US" w:eastAsia="en-US"/>
    </w:rPr>
  </w:style>
  <w:style w:type="paragraph" w:customStyle="1" w:styleId="6D7A09BB84C841DF8D2EB06B41F2C1A63">
    <w:name w:val="6D7A09BB84C841DF8D2EB06B41F2C1A63"/>
    <w:rsid w:val="00A44AB4"/>
    <w:rPr>
      <w:lang w:val="en-US" w:eastAsia="en-US"/>
    </w:rPr>
  </w:style>
  <w:style w:type="paragraph" w:customStyle="1" w:styleId="FEF80C30F25F430684E84B5BDCA95CC53">
    <w:name w:val="FEF80C30F25F430684E84B5BDCA95CC53"/>
    <w:rsid w:val="00A44AB4"/>
    <w:rPr>
      <w:lang w:val="en-US" w:eastAsia="en-US"/>
    </w:rPr>
  </w:style>
  <w:style w:type="paragraph" w:customStyle="1" w:styleId="6D7A09BB84C841DF8D2EB06B41F2C1A64">
    <w:name w:val="6D7A09BB84C841DF8D2EB06B41F2C1A64"/>
    <w:rsid w:val="00A44AB4"/>
    <w:rPr>
      <w:lang w:val="en-US" w:eastAsia="en-US"/>
    </w:rPr>
  </w:style>
  <w:style w:type="paragraph" w:customStyle="1" w:styleId="FEF80C30F25F430684E84B5BDCA95CC54">
    <w:name w:val="FEF80C30F25F430684E84B5BDCA95CC54"/>
    <w:rsid w:val="00A44AB4"/>
    <w:rPr>
      <w:lang w:val="en-US" w:eastAsia="en-US"/>
    </w:rPr>
  </w:style>
  <w:style w:type="paragraph" w:customStyle="1" w:styleId="6D7A09BB84C841DF8D2EB06B41F2C1A65">
    <w:name w:val="6D7A09BB84C841DF8D2EB06B41F2C1A65"/>
    <w:rsid w:val="00A44AB4"/>
    <w:rPr>
      <w:lang w:val="en-US" w:eastAsia="en-US"/>
    </w:rPr>
  </w:style>
  <w:style w:type="paragraph" w:customStyle="1" w:styleId="FEF80C30F25F430684E84B5BDCA95CC55">
    <w:name w:val="FEF80C30F25F430684E84B5BDCA95CC55"/>
    <w:rsid w:val="00A44AB4"/>
    <w:rPr>
      <w:lang w:val="en-US" w:eastAsia="en-US"/>
    </w:rPr>
  </w:style>
  <w:style w:type="paragraph" w:customStyle="1" w:styleId="6D7A09BB84C841DF8D2EB06B41F2C1A66">
    <w:name w:val="6D7A09BB84C841DF8D2EB06B41F2C1A66"/>
    <w:rsid w:val="005863C7"/>
    <w:rPr>
      <w:lang w:val="en-US" w:eastAsia="en-US"/>
    </w:rPr>
  </w:style>
  <w:style w:type="paragraph" w:customStyle="1" w:styleId="FEF80C30F25F430684E84B5BDCA95CC56">
    <w:name w:val="FEF80C30F25F430684E84B5BDCA95CC56"/>
    <w:rsid w:val="005863C7"/>
    <w:rPr>
      <w:lang w:val="en-US" w:eastAsia="en-US"/>
    </w:rPr>
  </w:style>
  <w:style w:type="paragraph" w:customStyle="1" w:styleId="6D7A09BB84C841DF8D2EB06B41F2C1A67">
    <w:name w:val="6D7A09BB84C841DF8D2EB06B41F2C1A67"/>
    <w:rsid w:val="006D75D6"/>
    <w:rPr>
      <w:lang w:val="en-US" w:eastAsia="en-US"/>
    </w:rPr>
  </w:style>
  <w:style w:type="paragraph" w:customStyle="1" w:styleId="FEF80C30F25F430684E84B5BDCA95CC57">
    <w:name w:val="FEF80C30F25F430684E84B5BDCA95CC57"/>
    <w:rsid w:val="006D75D6"/>
    <w:rPr>
      <w:lang w:val="en-US" w:eastAsia="en-US"/>
    </w:rPr>
  </w:style>
  <w:style w:type="paragraph" w:customStyle="1" w:styleId="6D7A09BB84C841DF8D2EB06B41F2C1A68">
    <w:name w:val="6D7A09BB84C841DF8D2EB06B41F2C1A68"/>
    <w:rsid w:val="006D75D6"/>
    <w:rPr>
      <w:lang w:val="en-US" w:eastAsia="en-US"/>
    </w:rPr>
  </w:style>
  <w:style w:type="paragraph" w:customStyle="1" w:styleId="FEF80C30F25F430684E84B5BDCA95CC58">
    <w:name w:val="FEF80C30F25F430684E84B5BDCA95CC58"/>
    <w:rsid w:val="006D75D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MPSG">
      <a:dk1>
        <a:sysClr val="windowText" lastClr="000000"/>
      </a:dk1>
      <a:lt1>
        <a:sysClr val="window" lastClr="FFFFFF"/>
      </a:lt1>
      <a:dk2>
        <a:srgbClr val="1F497D"/>
      </a:dk2>
      <a:lt2>
        <a:srgbClr val="EEECE1"/>
      </a:lt2>
      <a:accent1>
        <a:srgbClr val="76923C"/>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BC016-0A3B-459E-B7B6-CC6859177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1391</Words>
  <Characters>7930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Beddome-Lorenz</dc:creator>
  <cp:lastModifiedBy>User</cp:lastModifiedBy>
  <cp:revision>2</cp:revision>
  <cp:lastPrinted>2015-09-10T19:23:00Z</cp:lastPrinted>
  <dcterms:created xsi:type="dcterms:W3CDTF">2018-01-17T15:51:00Z</dcterms:created>
  <dcterms:modified xsi:type="dcterms:W3CDTF">2018-01-17T15:51:00Z</dcterms:modified>
</cp:coreProperties>
</file>